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D02D87" w:rsidRPr="00D02D87" w14:paraId="3FF00CFB" w14:textId="77777777" w:rsidTr="00DB28F6">
        <w:tc>
          <w:tcPr>
            <w:tcW w:w="9242" w:type="dxa"/>
          </w:tcPr>
          <w:p w14:paraId="2550909C" w14:textId="77777777" w:rsidR="00D02D87" w:rsidRPr="00D02D87" w:rsidRDefault="00D02D87" w:rsidP="00D02D87">
            <w:pPr>
              <w:rPr>
                <w:rFonts w:ascii="Arial" w:eastAsia="Calibri" w:hAnsi="Arial" w:cs="Arial"/>
                <w:b/>
                <w:bCs/>
                <w:color w:val="000000"/>
                <w:sz w:val="28"/>
                <w:szCs w:val="28"/>
                <w:u w:val="single"/>
              </w:rPr>
            </w:pPr>
          </w:p>
          <w:p w14:paraId="1EC86AD2" w14:textId="77777777" w:rsidR="00D02D87" w:rsidRPr="00D02D87" w:rsidRDefault="00D02D87" w:rsidP="00D02D87">
            <w:pPr>
              <w:jc w:val="center"/>
              <w:rPr>
                <w:rFonts w:ascii="Arial" w:eastAsia="Calibri" w:hAnsi="Arial" w:cs="Arial"/>
                <w:b/>
                <w:bCs/>
                <w:color w:val="000000"/>
                <w:sz w:val="28"/>
                <w:szCs w:val="28"/>
                <w:u w:val="single"/>
              </w:rPr>
            </w:pPr>
            <w:r w:rsidRPr="00D02D87">
              <w:rPr>
                <w:rFonts w:ascii="Arial" w:eastAsia="Calibri" w:hAnsi="Arial" w:cs="Arial"/>
                <w:b/>
                <w:bCs/>
                <w:color w:val="000000"/>
                <w:sz w:val="28"/>
                <w:szCs w:val="28"/>
                <w:u w:val="single"/>
              </w:rPr>
              <w:t>Outdoor Play Policy.</w:t>
            </w:r>
          </w:p>
          <w:p w14:paraId="09B6ABF8" w14:textId="77777777" w:rsidR="00D02D87" w:rsidRPr="00D02D87" w:rsidRDefault="00D02D87" w:rsidP="00D02D87">
            <w:pPr>
              <w:jc w:val="center"/>
              <w:rPr>
                <w:rFonts w:ascii="Arial" w:eastAsia="Calibri" w:hAnsi="Arial" w:cs="Arial"/>
              </w:rPr>
            </w:pPr>
          </w:p>
        </w:tc>
      </w:tr>
      <w:tr w:rsidR="00D02D87" w:rsidRPr="00D02D87" w14:paraId="18B87DB5" w14:textId="77777777" w:rsidTr="00DB28F6">
        <w:tc>
          <w:tcPr>
            <w:tcW w:w="9242" w:type="dxa"/>
          </w:tcPr>
          <w:p w14:paraId="69CDD6DB" w14:textId="46C54EC4" w:rsidR="00D02D87" w:rsidRPr="00D02D87" w:rsidRDefault="00D02D87" w:rsidP="00D02D87">
            <w:pPr>
              <w:rPr>
                <w:rFonts w:ascii="Arial" w:eastAsia="Calibri" w:hAnsi="Arial" w:cs="Arial"/>
                <w:i/>
                <w:iCs/>
              </w:rPr>
            </w:pPr>
          </w:p>
        </w:tc>
      </w:tr>
      <w:tr w:rsidR="00D02D87" w:rsidRPr="00D02D87" w14:paraId="1EAB12F6" w14:textId="77777777" w:rsidTr="00DB28F6">
        <w:tc>
          <w:tcPr>
            <w:tcW w:w="9242" w:type="dxa"/>
          </w:tcPr>
          <w:p w14:paraId="74A5FB95" w14:textId="77777777" w:rsidR="0093493F" w:rsidRDefault="00D02D87" w:rsidP="00D02D87">
            <w:pPr>
              <w:rPr>
                <w:rFonts w:eastAsia="Calibri" w:cstheme="minorHAnsi"/>
                <w:b/>
              </w:rPr>
            </w:pPr>
            <w:r w:rsidRPr="0044740E">
              <w:rPr>
                <w:rFonts w:eastAsia="Calibri" w:cstheme="minorHAnsi"/>
                <w:b/>
              </w:rPr>
              <w:t xml:space="preserve">Our  policy for Outdoor Play is:                                                                                  </w:t>
            </w:r>
          </w:p>
          <w:p w14:paraId="78BB3CAD" w14:textId="49A25BBB" w:rsidR="00D02D87" w:rsidRPr="0044740E" w:rsidRDefault="00D02D87" w:rsidP="00D02D87">
            <w:pPr>
              <w:rPr>
                <w:rFonts w:eastAsia="Calibri" w:cstheme="minorHAnsi"/>
                <w:b/>
              </w:rPr>
            </w:pPr>
            <w:r w:rsidRPr="0044740E">
              <w:rPr>
                <w:rFonts w:eastAsia="Calibri" w:cstheme="minorHAnsi"/>
                <w:b/>
              </w:rPr>
              <w:t xml:space="preserve"> We believe:</w:t>
            </w:r>
          </w:p>
          <w:p w14:paraId="39BA6614" w14:textId="2920CBF0" w:rsidR="0044740E" w:rsidRPr="0044740E" w:rsidRDefault="0044740E" w:rsidP="0044740E">
            <w:pPr>
              <w:jc w:val="both"/>
              <w:rPr>
                <w:rFonts w:eastAsia="Times New Roman" w:cstheme="minorHAnsi"/>
              </w:rPr>
            </w:pPr>
            <w:r w:rsidRPr="0044740E">
              <w:rPr>
                <w:rFonts w:eastAsia="Times New Roman" w:cstheme="minorHAnsi"/>
              </w:rPr>
              <w:t xml:space="preserve">At My Little Barn Owls we recognise the importance of daily outdoor play and the physical development and are committed to ensure all children have daily access regardless of their age and stage of development. Where possible this includes the children having free access to the outdoors allowing them the freedom to play indoors or out. We provide an inclusive outdoor play environment with areas for non-mobile children to freely explore. We make reasonable adjustments where required, in line with the Equality Act 2010. We go out to play with all children in all weathers (unless it is deemed unsafe). </w:t>
            </w:r>
            <w:r w:rsidR="00C234B5">
              <w:rPr>
                <w:rFonts w:eastAsia="Times New Roman" w:cstheme="minorHAnsi"/>
              </w:rPr>
              <w:t xml:space="preserve">If a </w:t>
            </w:r>
            <w:r w:rsidR="00C440EF">
              <w:rPr>
                <w:rFonts w:eastAsia="Times New Roman" w:cstheme="minorHAnsi"/>
              </w:rPr>
              <w:t>child’s</w:t>
            </w:r>
            <w:r w:rsidR="00C234B5">
              <w:rPr>
                <w:rFonts w:eastAsia="Times New Roman" w:cstheme="minorHAnsi"/>
              </w:rPr>
              <w:t xml:space="preserve"> wellbeing is extremely low and the child does not wish to access the outdoor area the child will not be made to go outdoors as this has </w:t>
            </w:r>
            <w:proofErr w:type="gramStart"/>
            <w:r w:rsidR="00C234B5">
              <w:rPr>
                <w:rFonts w:eastAsia="Times New Roman" w:cstheme="minorHAnsi"/>
              </w:rPr>
              <w:t>no</w:t>
            </w:r>
            <w:proofErr w:type="gramEnd"/>
            <w:r w:rsidR="00C234B5">
              <w:rPr>
                <w:rFonts w:eastAsia="Times New Roman" w:cstheme="minorHAnsi"/>
              </w:rPr>
              <w:t xml:space="preserve"> </w:t>
            </w:r>
            <w:r w:rsidR="00C440EF">
              <w:rPr>
                <w:rFonts w:eastAsia="Times New Roman" w:cstheme="minorHAnsi"/>
              </w:rPr>
              <w:t>really</w:t>
            </w:r>
            <w:r w:rsidR="00C234B5">
              <w:rPr>
                <w:rFonts w:eastAsia="Times New Roman" w:cstheme="minorHAnsi"/>
              </w:rPr>
              <w:t xml:space="preserve"> benefit to the child. An adult will support and encourage the child to access outdoors but will </w:t>
            </w:r>
            <w:r w:rsidR="00C440EF">
              <w:rPr>
                <w:rFonts w:eastAsia="Times New Roman" w:cstheme="minorHAnsi"/>
              </w:rPr>
              <w:t>never be made to go outdoors.</w:t>
            </w:r>
          </w:p>
          <w:p w14:paraId="3EEAE0A9" w14:textId="77777777" w:rsidR="0044740E" w:rsidRPr="0044740E" w:rsidRDefault="0044740E" w:rsidP="0044740E">
            <w:pPr>
              <w:jc w:val="both"/>
              <w:rPr>
                <w:rFonts w:eastAsia="Times New Roman" w:cstheme="minorHAnsi"/>
              </w:rPr>
            </w:pPr>
          </w:p>
          <w:p w14:paraId="53B9939A" w14:textId="5E1D083A" w:rsidR="0044740E" w:rsidRPr="0044740E" w:rsidRDefault="0044740E" w:rsidP="0044740E">
            <w:pPr>
              <w:jc w:val="both"/>
              <w:rPr>
                <w:rFonts w:eastAsia="Times New Roman" w:cstheme="minorHAnsi"/>
              </w:rPr>
            </w:pPr>
            <w:r w:rsidRPr="0044740E">
              <w:rPr>
                <w:rFonts w:eastAsia="Times New Roman" w:cstheme="minorHAnsi"/>
              </w:rPr>
              <w:t xml:space="preserve">We understand the vital role that learning outdoors has on children’s learning and development as well as the importance of regular access to outdoor play </w:t>
            </w:r>
            <w:proofErr w:type="gramStart"/>
            <w:r w:rsidRPr="0044740E">
              <w:rPr>
                <w:rFonts w:eastAsia="Times New Roman" w:cstheme="minorHAnsi"/>
              </w:rPr>
              <w:t>in order to</w:t>
            </w:r>
            <w:proofErr w:type="gramEnd"/>
            <w:r w:rsidRPr="0044740E">
              <w:rPr>
                <w:rFonts w:eastAsia="Times New Roman" w:cstheme="minorHAnsi"/>
              </w:rPr>
              <w:t xml:space="preserve"> keep fit and healthy, develop children’s large and fine motor skills, experience learning in a natural environment and access sunlight in order to absorb vitamin D more effectively. </w:t>
            </w:r>
          </w:p>
          <w:p w14:paraId="11605D7B" w14:textId="77777777" w:rsidR="0044740E" w:rsidRPr="0044740E" w:rsidRDefault="0044740E" w:rsidP="0044740E">
            <w:pPr>
              <w:jc w:val="both"/>
              <w:rPr>
                <w:rFonts w:eastAsia="Times New Roman" w:cstheme="minorHAnsi"/>
              </w:rPr>
            </w:pPr>
          </w:p>
          <w:p w14:paraId="38EEE5B1" w14:textId="77777777" w:rsidR="0044740E" w:rsidRPr="0044740E" w:rsidRDefault="0044740E" w:rsidP="0044740E">
            <w:pPr>
              <w:jc w:val="both"/>
              <w:rPr>
                <w:rFonts w:eastAsia="Times New Roman" w:cstheme="minorHAnsi"/>
              </w:rPr>
            </w:pPr>
            <w:r w:rsidRPr="0044740E">
              <w:rPr>
                <w:rFonts w:eastAsia="Times New Roman" w:cstheme="minorHAnsi"/>
              </w:rPr>
              <w:t xml:space="preserve">The outdoor areas, both within the nursery grounds and in the local community have a wealth of experiences and resources, which help children to learn and develop in a variety of ways, including independence, exploration and investigative skills, risk taking and self-esteem, all of which support children to develop skills now and for the future. </w:t>
            </w:r>
          </w:p>
          <w:p w14:paraId="3FEE7F02" w14:textId="77777777" w:rsidR="0044740E" w:rsidRPr="0044740E" w:rsidRDefault="0044740E" w:rsidP="0044740E">
            <w:pPr>
              <w:jc w:val="both"/>
              <w:rPr>
                <w:rFonts w:eastAsia="Times New Roman" w:cstheme="minorHAnsi"/>
              </w:rPr>
            </w:pPr>
          </w:p>
          <w:p w14:paraId="3B8B430C" w14:textId="77777777" w:rsidR="0044740E" w:rsidRPr="0044740E" w:rsidRDefault="0044740E" w:rsidP="0044740E">
            <w:pPr>
              <w:jc w:val="both"/>
              <w:rPr>
                <w:rFonts w:eastAsia="Times New Roman" w:cstheme="minorHAnsi"/>
              </w:rPr>
            </w:pPr>
            <w:r w:rsidRPr="0044740E">
              <w:rPr>
                <w:rFonts w:eastAsia="Times New Roman" w:cstheme="minorHAnsi"/>
              </w:rPr>
              <w:t>We take reasonable steps to ensure the safety of children through risk assessments whilst balancing the benefits to learning through providing an element of ‘risky play’. This type of play allows children to explore and find their own boundaries in a safe environment with supportive practitioners. Staff are informed of the importance of safety procedures and are trained appropriately to ensure these procedures are followed effectively.</w:t>
            </w:r>
          </w:p>
          <w:p w14:paraId="6897FC99" w14:textId="77777777" w:rsidR="0044740E" w:rsidRPr="0044740E" w:rsidRDefault="0044740E" w:rsidP="0044740E">
            <w:pPr>
              <w:jc w:val="both"/>
              <w:rPr>
                <w:rFonts w:eastAsia="Times New Roman" w:cstheme="minorHAnsi"/>
              </w:rPr>
            </w:pPr>
          </w:p>
          <w:p w14:paraId="29C2603C" w14:textId="77777777" w:rsidR="0044740E" w:rsidRPr="0044740E" w:rsidRDefault="0044740E" w:rsidP="0044740E">
            <w:pPr>
              <w:jc w:val="both"/>
              <w:rPr>
                <w:rFonts w:eastAsia="Times New Roman" w:cstheme="minorHAnsi"/>
              </w:rPr>
            </w:pPr>
            <w:r w:rsidRPr="0044740E">
              <w:rPr>
                <w:rFonts w:eastAsia="Times New Roman" w:cstheme="minorHAnsi"/>
              </w:rPr>
              <w:t xml:space="preserve">We ensure outdoor play is adequately supervised and we have robust safety checks in place, including regular head counts. </w:t>
            </w:r>
          </w:p>
          <w:p w14:paraId="7E22CF61" w14:textId="77777777" w:rsidR="0044740E" w:rsidRPr="0044740E" w:rsidRDefault="0044740E" w:rsidP="0044740E">
            <w:pPr>
              <w:jc w:val="both"/>
              <w:rPr>
                <w:rFonts w:eastAsia="Times New Roman" w:cstheme="minorHAnsi"/>
              </w:rPr>
            </w:pPr>
          </w:p>
          <w:p w14:paraId="187AB9F9" w14:textId="71AFD1A4" w:rsidR="0044740E" w:rsidRPr="0044740E" w:rsidRDefault="0044740E" w:rsidP="0044740E">
            <w:pPr>
              <w:jc w:val="both"/>
              <w:rPr>
                <w:rFonts w:eastAsia="Times New Roman" w:cstheme="minorHAnsi"/>
              </w:rPr>
            </w:pPr>
            <w:r w:rsidRPr="0044740E">
              <w:rPr>
                <w:rFonts w:eastAsia="Times New Roman" w:cstheme="minorHAnsi"/>
              </w:rPr>
              <w:t xml:space="preserve">We plan all outdoor play opportunities and outings to complement the early years curriculum, this includes providing children with purposeful activities and quality resources that support and follow their individual interests and the seven areas of learning and development. We plan both adult-led and child-initiated opportunities to enable children to learn and practice new skills, knowledge and behaviours. Where possible and in line with the children’s </w:t>
            </w:r>
            <w:proofErr w:type="gramStart"/>
            <w:r w:rsidRPr="0044740E">
              <w:rPr>
                <w:rFonts w:eastAsia="Times New Roman" w:cstheme="minorHAnsi"/>
              </w:rPr>
              <w:t>needs</w:t>
            </w:r>
            <w:proofErr w:type="gramEnd"/>
            <w:r w:rsidRPr="0044740E">
              <w:rPr>
                <w:rFonts w:eastAsia="Times New Roman" w:cstheme="minorHAnsi"/>
              </w:rPr>
              <w:t xml:space="preserve"> we will also often have snacks and meals outdoors and some children will sleep outdoors </w:t>
            </w:r>
          </w:p>
          <w:p w14:paraId="373D3124" w14:textId="77777777" w:rsidR="0044740E" w:rsidRPr="0044740E" w:rsidRDefault="0044740E" w:rsidP="0044740E">
            <w:pPr>
              <w:jc w:val="both"/>
              <w:rPr>
                <w:rFonts w:eastAsia="Times New Roman" w:cstheme="minorHAnsi"/>
              </w:rPr>
            </w:pPr>
          </w:p>
          <w:p w14:paraId="419307F2" w14:textId="77777777" w:rsidR="0044740E" w:rsidRPr="0044740E" w:rsidRDefault="0044740E" w:rsidP="0044740E">
            <w:pPr>
              <w:jc w:val="both"/>
              <w:rPr>
                <w:rFonts w:eastAsia="Times New Roman" w:cstheme="minorHAnsi"/>
              </w:rPr>
            </w:pPr>
            <w:r w:rsidRPr="0044740E">
              <w:rPr>
                <w:rFonts w:eastAsia="Times New Roman" w:cstheme="minorHAnsi"/>
              </w:rPr>
              <w:t xml:space="preserve">Where activities take place away from the setting (e.g. in the local wood) then a nursery mobile phone and first aid kit will be taken to </w:t>
            </w:r>
            <w:proofErr w:type="gramStart"/>
            <w:r w:rsidRPr="0044740E">
              <w:rPr>
                <w:rFonts w:eastAsia="Times New Roman" w:cstheme="minorHAnsi"/>
              </w:rPr>
              <w:t>ensure the safety of children at all times</w:t>
            </w:r>
            <w:proofErr w:type="gramEnd"/>
            <w:r w:rsidRPr="0044740E">
              <w:rPr>
                <w:rFonts w:eastAsia="Times New Roman" w:cstheme="minorHAnsi"/>
              </w:rPr>
              <w:t xml:space="preserve">. A trained paediatric first aider will be present when away from the main setting.  </w:t>
            </w:r>
          </w:p>
          <w:p w14:paraId="40A4AEE6" w14:textId="77777777" w:rsidR="0044740E" w:rsidRPr="0044740E" w:rsidRDefault="0044740E" w:rsidP="0044740E">
            <w:pPr>
              <w:jc w:val="both"/>
              <w:rPr>
                <w:rFonts w:eastAsia="Times New Roman" w:cstheme="minorHAnsi"/>
              </w:rPr>
            </w:pPr>
          </w:p>
          <w:p w14:paraId="4213B454" w14:textId="77777777" w:rsidR="00D02D87" w:rsidRPr="0044740E" w:rsidRDefault="00D02D87" w:rsidP="00D02D87">
            <w:pPr>
              <w:rPr>
                <w:rFonts w:eastAsia="Calibri" w:cstheme="minorHAnsi"/>
                <w:b/>
              </w:rPr>
            </w:pPr>
          </w:p>
          <w:p w14:paraId="08F9E18C" w14:textId="77777777" w:rsidR="00D02D87" w:rsidRPr="0044740E" w:rsidRDefault="00D02D87" w:rsidP="00D02D87">
            <w:pPr>
              <w:autoSpaceDE w:val="0"/>
              <w:autoSpaceDN w:val="0"/>
              <w:adjustRightInd w:val="0"/>
              <w:jc w:val="both"/>
              <w:rPr>
                <w:rFonts w:eastAsia="Calibri" w:cstheme="minorHAnsi"/>
                <w:bCs/>
                <w:color w:val="000000"/>
              </w:rPr>
            </w:pPr>
            <w:r w:rsidRPr="0044740E">
              <w:rPr>
                <w:rFonts w:eastAsia="Calibri" w:cstheme="minorHAnsi"/>
              </w:rPr>
              <w:t>We believe that</w:t>
            </w:r>
            <w:r w:rsidRPr="0044740E">
              <w:rPr>
                <w:rFonts w:eastAsia="Calibri" w:cstheme="minorHAnsi"/>
                <w:bCs/>
                <w:color w:val="000000"/>
              </w:rPr>
              <w:t xml:space="preserve"> outdoor play complements and enhances all aspects of children’s development and learning through its physical and open-ended nature.  It provides a multi-sensory environment which responds to individual learning styles, enables children to play on a larger scale, and facilitates play in larger social groups.</w:t>
            </w:r>
          </w:p>
          <w:p w14:paraId="754E61F7" w14:textId="77777777" w:rsidR="00D02D87" w:rsidRPr="0044740E" w:rsidRDefault="00EB27D7" w:rsidP="00D02D87">
            <w:pPr>
              <w:rPr>
                <w:rFonts w:eastAsia="Calibri" w:cstheme="minorHAnsi"/>
              </w:rPr>
            </w:pPr>
            <w:r w:rsidRPr="0044740E">
              <w:rPr>
                <w:rFonts w:eastAsia="Calibri" w:cstheme="minorHAnsi"/>
                <w:bCs/>
                <w:color w:val="000000"/>
              </w:rPr>
              <w:t>As a nursery we</w:t>
            </w:r>
            <w:r w:rsidR="00D02D87" w:rsidRPr="0044740E">
              <w:rPr>
                <w:rFonts w:eastAsia="Calibri" w:cstheme="minorHAnsi"/>
                <w:bCs/>
                <w:color w:val="000000"/>
              </w:rPr>
              <w:t xml:space="preserve"> recognise that children should enjoy energetic activity, both indoors and outdoors and the feeling of well-being it brings. Therefore </w:t>
            </w:r>
            <w:r w:rsidR="00D02D87" w:rsidRPr="0044740E">
              <w:rPr>
                <w:rFonts w:eastAsia="Calibri" w:cstheme="minorHAnsi"/>
              </w:rPr>
              <w:t xml:space="preserve">all children will have access on a daily basis to the outdoor environment </w:t>
            </w:r>
          </w:p>
          <w:p w14:paraId="5B114414" w14:textId="77777777" w:rsidR="00D02D87" w:rsidRPr="0044740E" w:rsidRDefault="00D02D87" w:rsidP="00D02D87">
            <w:pPr>
              <w:rPr>
                <w:rFonts w:eastAsia="Calibri" w:cstheme="minorHAnsi"/>
                <w:b/>
              </w:rPr>
            </w:pPr>
          </w:p>
          <w:p w14:paraId="406D9D24" w14:textId="77777777" w:rsidR="00D02D87" w:rsidRPr="0044740E" w:rsidRDefault="00D02D87" w:rsidP="00D02D87">
            <w:pPr>
              <w:autoSpaceDE w:val="0"/>
              <w:autoSpaceDN w:val="0"/>
              <w:adjustRightInd w:val="0"/>
              <w:jc w:val="both"/>
              <w:rPr>
                <w:rFonts w:eastAsia="Calibri" w:cstheme="minorHAnsi"/>
                <w:b/>
                <w:bCs/>
                <w:color w:val="000000"/>
              </w:rPr>
            </w:pPr>
            <w:r w:rsidRPr="0044740E">
              <w:rPr>
                <w:rFonts w:eastAsia="Calibri" w:cstheme="minorHAnsi"/>
                <w:b/>
                <w:bCs/>
                <w:color w:val="000000"/>
              </w:rPr>
              <w:t>We believe children should:</w:t>
            </w:r>
          </w:p>
          <w:p w14:paraId="48323ACE" w14:textId="77777777" w:rsidR="00D02D87" w:rsidRPr="0044740E" w:rsidRDefault="00D02D87" w:rsidP="00D02D87">
            <w:pPr>
              <w:autoSpaceDE w:val="0"/>
              <w:autoSpaceDN w:val="0"/>
              <w:adjustRightInd w:val="0"/>
              <w:jc w:val="both"/>
              <w:rPr>
                <w:rFonts w:eastAsia="Calibri" w:cstheme="minorHAnsi"/>
                <w:bCs/>
                <w:color w:val="000000"/>
              </w:rPr>
            </w:pPr>
          </w:p>
          <w:p w14:paraId="4A06CAAD" w14:textId="77777777" w:rsidR="00EB27D7" w:rsidRPr="0044740E" w:rsidRDefault="00D02D87" w:rsidP="00EB27D7">
            <w:pPr>
              <w:numPr>
                <w:ilvl w:val="0"/>
                <w:numId w:val="2"/>
              </w:numPr>
              <w:spacing w:after="200" w:line="276" w:lineRule="auto"/>
              <w:contextualSpacing/>
              <w:rPr>
                <w:rFonts w:eastAsia="Times New Roman" w:cstheme="minorHAnsi"/>
                <w:lang w:val="en-US" w:eastAsia="en-GB"/>
              </w:rPr>
            </w:pPr>
            <w:r w:rsidRPr="0044740E">
              <w:rPr>
                <w:rFonts w:eastAsia="Times New Roman" w:cstheme="minorHAnsi"/>
                <w:lang w:val="en-US" w:eastAsia="en-GB"/>
              </w:rPr>
              <w:t>Enjoy outdoor activity throughout the seasons.</w:t>
            </w:r>
          </w:p>
          <w:p w14:paraId="019A2086" w14:textId="77777777" w:rsidR="00EB27D7" w:rsidRPr="0044740E" w:rsidRDefault="00D02D87" w:rsidP="00EB27D7">
            <w:pPr>
              <w:numPr>
                <w:ilvl w:val="0"/>
                <w:numId w:val="2"/>
              </w:numPr>
              <w:spacing w:after="200" w:line="276" w:lineRule="auto"/>
              <w:contextualSpacing/>
              <w:rPr>
                <w:rFonts w:eastAsia="Times New Roman" w:cstheme="minorHAnsi"/>
                <w:lang w:val="en-US" w:eastAsia="en-GB"/>
              </w:rPr>
            </w:pPr>
            <w:r w:rsidRPr="0044740E">
              <w:rPr>
                <w:rFonts w:eastAsia="Calibri" w:cstheme="minorHAnsi"/>
              </w:rPr>
              <w:t>Investigate and experiment with a variety of natural resources.</w:t>
            </w:r>
          </w:p>
          <w:p w14:paraId="10DE67B6" w14:textId="77777777" w:rsidR="00EB27D7" w:rsidRPr="0044740E" w:rsidRDefault="00D02D87" w:rsidP="00EB27D7">
            <w:pPr>
              <w:numPr>
                <w:ilvl w:val="0"/>
                <w:numId w:val="2"/>
              </w:numPr>
              <w:spacing w:after="200" w:line="276" w:lineRule="auto"/>
              <w:contextualSpacing/>
              <w:rPr>
                <w:rFonts w:eastAsia="Times New Roman" w:cstheme="minorHAnsi"/>
                <w:lang w:val="en-US" w:eastAsia="en-GB"/>
              </w:rPr>
            </w:pPr>
            <w:r w:rsidRPr="0044740E">
              <w:rPr>
                <w:rFonts w:eastAsia="Calibri" w:cstheme="minorHAnsi"/>
              </w:rPr>
              <w:t>Make discoveries using the senses.</w:t>
            </w:r>
          </w:p>
          <w:p w14:paraId="3F3D58FB" w14:textId="77777777" w:rsidR="00EB27D7" w:rsidRPr="0044740E" w:rsidRDefault="00D02D87" w:rsidP="00EB27D7">
            <w:pPr>
              <w:numPr>
                <w:ilvl w:val="0"/>
                <w:numId w:val="2"/>
              </w:numPr>
              <w:spacing w:after="200" w:line="276" w:lineRule="auto"/>
              <w:contextualSpacing/>
              <w:rPr>
                <w:rFonts w:eastAsia="Times New Roman" w:cstheme="minorHAnsi"/>
                <w:lang w:val="en-US" w:eastAsia="en-GB"/>
              </w:rPr>
            </w:pPr>
            <w:r w:rsidRPr="0044740E">
              <w:rPr>
                <w:rFonts w:eastAsia="Calibri" w:cstheme="minorHAnsi"/>
              </w:rPr>
              <w:t>Use language to describe, explain and predict, ask questions and develop ideas</w:t>
            </w:r>
          </w:p>
          <w:p w14:paraId="2F8B6C70" w14:textId="77777777" w:rsidR="00EB27D7" w:rsidRPr="0044740E" w:rsidRDefault="00D02D87" w:rsidP="00EB27D7">
            <w:pPr>
              <w:numPr>
                <w:ilvl w:val="0"/>
                <w:numId w:val="2"/>
              </w:numPr>
              <w:spacing w:after="200" w:line="276" w:lineRule="auto"/>
              <w:contextualSpacing/>
              <w:rPr>
                <w:rFonts w:eastAsia="Times New Roman" w:cstheme="minorHAnsi"/>
                <w:lang w:val="en-US" w:eastAsia="en-GB"/>
              </w:rPr>
            </w:pPr>
            <w:r w:rsidRPr="0044740E">
              <w:rPr>
                <w:rFonts w:eastAsia="Calibri" w:cstheme="minorHAnsi"/>
              </w:rPr>
              <w:t>Develop an appreciation of natural beauty and sense of wonder.</w:t>
            </w:r>
          </w:p>
          <w:p w14:paraId="12CBDF5B" w14:textId="77777777" w:rsidR="00EB27D7" w:rsidRPr="0044740E" w:rsidRDefault="00D02D87" w:rsidP="00EB27D7">
            <w:pPr>
              <w:numPr>
                <w:ilvl w:val="0"/>
                <w:numId w:val="2"/>
              </w:numPr>
              <w:spacing w:after="200" w:line="276" w:lineRule="auto"/>
              <w:contextualSpacing/>
              <w:rPr>
                <w:rFonts w:eastAsia="Times New Roman" w:cstheme="minorHAnsi"/>
                <w:lang w:val="en-US" w:eastAsia="en-GB"/>
              </w:rPr>
            </w:pPr>
            <w:r w:rsidRPr="0044740E">
              <w:rPr>
                <w:rFonts w:eastAsia="Calibri" w:cstheme="minorHAnsi"/>
              </w:rPr>
              <w:t>Have opportunities to take risks and begin to formulate awareness for personal safety.</w:t>
            </w:r>
          </w:p>
          <w:p w14:paraId="3244514B" w14:textId="77777777" w:rsidR="00EB27D7" w:rsidRPr="0044740E" w:rsidRDefault="00D02D87" w:rsidP="00EB27D7">
            <w:pPr>
              <w:numPr>
                <w:ilvl w:val="0"/>
                <w:numId w:val="2"/>
              </w:numPr>
              <w:spacing w:after="200" w:line="276" w:lineRule="auto"/>
              <w:contextualSpacing/>
              <w:rPr>
                <w:rFonts w:eastAsia="Times New Roman" w:cstheme="minorHAnsi"/>
                <w:lang w:val="en-US" w:eastAsia="en-GB"/>
              </w:rPr>
            </w:pPr>
            <w:r w:rsidRPr="0044740E">
              <w:rPr>
                <w:rFonts w:eastAsia="Calibri" w:cstheme="minorHAnsi"/>
              </w:rPr>
              <w:t>Care for the environment and have an awareness of wider issues.</w:t>
            </w:r>
          </w:p>
          <w:p w14:paraId="01EF7CAC" w14:textId="77777777" w:rsidR="00EB27D7" w:rsidRPr="0044740E" w:rsidRDefault="00D02D87" w:rsidP="00EB27D7">
            <w:pPr>
              <w:numPr>
                <w:ilvl w:val="0"/>
                <w:numId w:val="2"/>
              </w:numPr>
              <w:spacing w:after="200" w:line="276" w:lineRule="auto"/>
              <w:contextualSpacing/>
              <w:rPr>
                <w:rFonts w:eastAsia="Times New Roman" w:cstheme="minorHAnsi"/>
                <w:lang w:val="en-US" w:eastAsia="en-GB"/>
              </w:rPr>
            </w:pPr>
            <w:r w:rsidRPr="0044740E">
              <w:rPr>
                <w:rFonts w:eastAsia="Calibri" w:cstheme="minorHAnsi"/>
              </w:rPr>
              <w:t>Have opportunities to play on a larger scale.</w:t>
            </w:r>
          </w:p>
          <w:p w14:paraId="5B8E7E77" w14:textId="77777777" w:rsidR="00EB27D7" w:rsidRPr="0044740E" w:rsidRDefault="00D02D87" w:rsidP="00EB27D7">
            <w:pPr>
              <w:numPr>
                <w:ilvl w:val="0"/>
                <w:numId w:val="2"/>
              </w:numPr>
              <w:spacing w:after="200" w:line="276" w:lineRule="auto"/>
              <w:contextualSpacing/>
              <w:rPr>
                <w:rFonts w:eastAsia="Times New Roman" w:cstheme="minorHAnsi"/>
                <w:lang w:val="en-US" w:eastAsia="en-GB"/>
              </w:rPr>
            </w:pPr>
            <w:r w:rsidRPr="0044740E">
              <w:rPr>
                <w:rFonts w:eastAsia="Calibri" w:cstheme="minorHAnsi"/>
              </w:rPr>
              <w:t>Talk about their ideas for outdoor provision.</w:t>
            </w:r>
          </w:p>
          <w:p w14:paraId="04968CFA" w14:textId="77777777" w:rsidR="00D02D87" w:rsidRPr="0044740E" w:rsidRDefault="00D02D87" w:rsidP="00EB27D7">
            <w:pPr>
              <w:numPr>
                <w:ilvl w:val="0"/>
                <w:numId w:val="2"/>
              </w:numPr>
              <w:spacing w:after="200" w:line="276" w:lineRule="auto"/>
              <w:contextualSpacing/>
              <w:rPr>
                <w:rFonts w:eastAsia="Times New Roman" w:cstheme="minorHAnsi"/>
                <w:lang w:val="en-US" w:eastAsia="en-GB"/>
              </w:rPr>
            </w:pPr>
            <w:r w:rsidRPr="0044740E">
              <w:rPr>
                <w:rFonts w:eastAsia="Times New Roman" w:cstheme="minorHAnsi"/>
                <w:lang w:val="en-US" w:eastAsia="en-GB"/>
              </w:rPr>
              <w:t>Have fun!</w:t>
            </w:r>
          </w:p>
        </w:tc>
      </w:tr>
      <w:tr w:rsidR="00D02D87" w:rsidRPr="00D02D87" w14:paraId="32E5CE7F" w14:textId="77777777" w:rsidTr="00DB28F6">
        <w:tc>
          <w:tcPr>
            <w:tcW w:w="9242" w:type="dxa"/>
          </w:tcPr>
          <w:p w14:paraId="65BD9477" w14:textId="77777777" w:rsidR="0044740E" w:rsidRDefault="00D02D87" w:rsidP="0044740E">
            <w:pPr>
              <w:rPr>
                <w:rFonts w:eastAsia="Calibri" w:cstheme="minorHAnsi"/>
                <w:b/>
                <w:color w:val="000000"/>
              </w:rPr>
            </w:pPr>
            <w:r w:rsidRPr="0044740E">
              <w:rPr>
                <w:rFonts w:eastAsia="Calibri" w:cstheme="minorHAnsi"/>
                <w:b/>
              </w:rPr>
              <w:lastRenderedPageBreak/>
              <w:t xml:space="preserve">Our procedures for Outdoor Play:    </w:t>
            </w:r>
          </w:p>
          <w:p w14:paraId="7A74AD59" w14:textId="7AE95DBA" w:rsidR="00D02D87" w:rsidRPr="0044740E" w:rsidRDefault="00D02D87" w:rsidP="0044740E">
            <w:pPr>
              <w:pStyle w:val="ListParagraph"/>
              <w:numPr>
                <w:ilvl w:val="0"/>
                <w:numId w:val="6"/>
              </w:numPr>
              <w:rPr>
                <w:rFonts w:eastAsia="Times New Roman" w:cstheme="minorHAnsi"/>
                <w:b/>
                <w:lang w:val="en-US" w:eastAsia="en-GB"/>
              </w:rPr>
            </w:pPr>
            <w:r w:rsidRPr="0044740E">
              <w:rPr>
                <w:rFonts w:eastAsia="Times New Roman" w:cstheme="minorHAnsi"/>
                <w:color w:val="000000"/>
                <w:lang w:val="en-US" w:eastAsia="en-GB"/>
              </w:rPr>
              <w:t xml:space="preserve">To provide outdoor activity everyday </w:t>
            </w:r>
          </w:p>
          <w:p w14:paraId="692B341A" w14:textId="77777777" w:rsidR="00AD4D27" w:rsidRPr="0044740E" w:rsidRDefault="00D02D87" w:rsidP="00AD4D27">
            <w:pPr>
              <w:pStyle w:val="ListParagraph"/>
              <w:numPr>
                <w:ilvl w:val="0"/>
                <w:numId w:val="4"/>
              </w:numPr>
              <w:spacing w:after="200"/>
              <w:rPr>
                <w:rFonts w:eastAsia="Calibri" w:cstheme="minorHAnsi"/>
                <w:color w:val="000000"/>
              </w:rPr>
            </w:pPr>
            <w:r w:rsidRPr="0044740E">
              <w:rPr>
                <w:rFonts w:eastAsia="Calibri" w:cstheme="minorHAnsi"/>
                <w:color w:val="000000"/>
              </w:rPr>
              <w:t>Providing resources that allow children to self-s</w:t>
            </w:r>
            <w:r w:rsidR="00EB27D7" w:rsidRPr="0044740E">
              <w:rPr>
                <w:rFonts w:eastAsia="Calibri" w:cstheme="minorHAnsi"/>
                <w:color w:val="000000"/>
              </w:rPr>
              <w:t>elect and build up independence.</w:t>
            </w:r>
          </w:p>
          <w:p w14:paraId="397AC48E" w14:textId="77777777" w:rsidR="00AD4D27" w:rsidRPr="0044740E" w:rsidRDefault="00AD4D27" w:rsidP="00AD4D27">
            <w:pPr>
              <w:pStyle w:val="ListParagraph"/>
              <w:spacing w:after="200"/>
              <w:rPr>
                <w:rFonts w:eastAsia="Calibri" w:cstheme="minorHAnsi"/>
                <w:color w:val="000000"/>
              </w:rPr>
            </w:pPr>
          </w:p>
          <w:p w14:paraId="35D33FC6" w14:textId="77777777" w:rsidR="00EB27D7" w:rsidRPr="0044740E" w:rsidRDefault="00D02D87" w:rsidP="00AD4D27">
            <w:pPr>
              <w:pStyle w:val="ListParagraph"/>
              <w:numPr>
                <w:ilvl w:val="0"/>
                <w:numId w:val="4"/>
              </w:numPr>
              <w:spacing w:after="200"/>
              <w:rPr>
                <w:rFonts w:eastAsia="Calibri" w:cstheme="minorHAnsi"/>
                <w:color w:val="000000"/>
              </w:rPr>
            </w:pPr>
            <w:r w:rsidRPr="0044740E">
              <w:rPr>
                <w:rFonts w:eastAsia="Calibri" w:cstheme="minorHAnsi"/>
                <w:color w:val="000000"/>
              </w:rPr>
              <w:t>Presenting resources in a stimulating manner.</w:t>
            </w:r>
          </w:p>
          <w:p w14:paraId="04424DA6" w14:textId="77777777" w:rsidR="00D02D87" w:rsidRPr="0044740E" w:rsidRDefault="00D02D87" w:rsidP="00EB27D7">
            <w:pPr>
              <w:numPr>
                <w:ilvl w:val="0"/>
                <w:numId w:val="3"/>
              </w:numPr>
              <w:spacing w:after="200"/>
              <w:rPr>
                <w:rFonts w:eastAsia="Calibri" w:cstheme="minorHAnsi"/>
                <w:color w:val="000000"/>
              </w:rPr>
            </w:pPr>
            <w:r w:rsidRPr="0044740E">
              <w:rPr>
                <w:rFonts w:eastAsia="Calibri" w:cstheme="minorHAnsi"/>
                <w:color w:val="000000"/>
              </w:rPr>
              <w:t>Providing resources that cover all aspects of the curriculum.</w:t>
            </w:r>
          </w:p>
          <w:p w14:paraId="7EA98E0D" w14:textId="77777777" w:rsidR="00D02D87" w:rsidRPr="0044740E" w:rsidRDefault="00D02D87" w:rsidP="00EB27D7">
            <w:pPr>
              <w:numPr>
                <w:ilvl w:val="0"/>
                <w:numId w:val="3"/>
              </w:numPr>
              <w:spacing w:after="200"/>
              <w:rPr>
                <w:rFonts w:eastAsia="Calibri" w:cstheme="minorHAnsi"/>
                <w:color w:val="000000"/>
              </w:rPr>
            </w:pPr>
            <w:r w:rsidRPr="0044740E">
              <w:rPr>
                <w:rFonts w:eastAsia="Calibri" w:cstheme="minorHAnsi"/>
                <w:color w:val="000000"/>
              </w:rPr>
              <w:t>Dressing children appropriately for all weather conditions.</w:t>
            </w:r>
          </w:p>
          <w:p w14:paraId="49BB8421" w14:textId="77777777" w:rsidR="00D02D87" w:rsidRPr="0044740E" w:rsidRDefault="00D02D87" w:rsidP="00EB27D7">
            <w:pPr>
              <w:numPr>
                <w:ilvl w:val="0"/>
                <w:numId w:val="3"/>
              </w:numPr>
              <w:spacing w:after="200"/>
              <w:rPr>
                <w:rFonts w:eastAsia="Calibri" w:cstheme="minorHAnsi"/>
                <w:color w:val="000000"/>
              </w:rPr>
            </w:pPr>
            <w:r w:rsidRPr="0044740E">
              <w:rPr>
                <w:rFonts w:eastAsia="Calibri" w:cstheme="minorHAnsi"/>
                <w:color w:val="000000"/>
              </w:rPr>
              <w:t>Interacting with the children to extend learning.</w:t>
            </w:r>
          </w:p>
          <w:p w14:paraId="39C8C61F" w14:textId="77777777" w:rsidR="00D02D87" w:rsidRPr="0044740E" w:rsidRDefault="00D02D87" w:rsidP="00EB27D7">
            <w:pPr>
              <w:numPr>
                <w:ilvl w:val="0"/>
                <w:numId w:val="3"/>
              </w:numPr>
              <w:spacing w:after="200"/>
              <w:rPr>
                <w:rFonts w:eastAsia="Calibri" w:cstheme="minorHAnsi"/>
                <w:color w:val="000000"/>
              </w:rPr>
            </w:pPr>
            <w:r w:rsidRPr="0044740E">
              <w:rPr>
                <w:rFonts w:eastAsia="Calibri" w:cstheme="minorHAnsi"/>
                <w:color w:val="000000"/>
              </w:rPr>
              <w:t>Modelling a positive attitude to outdoor play.</w:t>
            </w:r>
          </w:p>
          <w:p w14:paraId="66656ED2" w14:textId="77777777" w:rsidR="00D02D87" w:rsidRPr="0044740E" w:rsidRDefault="00D02D87" w:rsidP="00EB27D7">
            <w:pPr>
              <w:numPr>
                <w:ilvl w:val="0"/>
                <w:numId w:val="3"/>
              </w:numPr>
              <w:spacing w:after="200"/>
              <w:rPr>
                <w:rFonts w:eastAsia="Calibri" w:cstheme="minorHAnsi"/>
                <w:color w:val="000000"/>
              </w:rPr>
            </w:pPr>
            <w:r w:rsidRPr="0044740E">
              <w:rPr>
                <w:rFonts w:eastAsia="Calibri" w:cstheme="minorHAnsi"/>
                <w:color w:val="000000"/>
              </w:rPr>
              <w:t>Ensuring the outdoor area is exciting, safe and secure.</w:t>
            </w:r>
          </w:p>
          <w:p w14:paraId="5C596D24" w14:textId="77777777" w:rsidR="00D02D87" w:rsidRPr="0044740E" w:rsidRDefault="00D02D87" w:rsidP="00EB27D7">
            <w:pPr>
              <w:numPr>
                <w:ilvl w:val="0"/>
                <w:numId w:val="3"/>
              </w:numPr>
              <w:spacing w:after="200"/>
              <w:rPr>
                <w:rFonts w:eastAsia="Calibri" w:cstheme="minorHAnsi"/>
                <w:color w:val="000000"/>
              </w:rPr>
            </w:pPr>
            <w:r w:rsidRPr="0044740E">
              <w:rPr>
                <w:rFonts w:eastAsia="Calibri" w:cstheme="minorHAnsi"/>
                <w:color w:val="000000"/>
              </w:rPr>
              <w:t>Raising parental awareness of the benefits of outdoor play.</w:t>
            </w:r>
          </w:p>
          <w:p w14:paraId="6DBCEBC5" w14:textId="77777777" w:rsidR="00D02D87" w:rsidRPr="0044740E" w:rsidRDefault="00D02D87" w:rsidP="00EB27D7">
            <w:pPr>
              <w:numPr>
                <w:ilvl w:val="0"/>
                <w:numId w:val="3"/>
              </w:numPr>
              <w:spacing w:after="200"/>
              <w:rPr>
                <w:rFonts w:eastAsia="Calibri" w:cstheme="minorHAnsi"/>
                <w:color w:val="000000"/>
              </w:rPr>
            </w:pPr>
            <w:r w:rsidRPr="0044740E">
              <w:rPr>
                <w:rFonts w:eastAsia="Calibri" w:cstheme="minorHAnsi"/>
                <w:color w:val="000000"/>
              </w:rPr>
              <w:t>Planning in a responsive way to ensure continuation from indoor to outdoor and vice versa.</w:t>
            </w:r>
          </w:p>
          <w:p w14:paraId="03ADE1C7" w14:textId="77777777" w:rsidR="00D02D87" w:rsidRPr="0044740E" w:rsidRDefault="00D02D87" w:rsidP="00EB27D7">
            <w:pPr>
              <w:numPr>
                <w:ilvl w:val="0"/>
                <w:numId w:val="3"/>
              </w:numPr>
              <w:spacing w:after="200"/>
              <w:rPr>
                <w:rFonts w:eastAsia="Calibri" w:cstheme="minorHAnsi"/>
                <w:color w:val="000000"/>
              </w:rPr>
            </w:pPr>
            <w:r w:rsidRPr="0044740E">
              <w:rPr>
                <w:rFonts w:eastAsia="Calibri" w:cstheme="minorHAnsi"/>
                <w:color w:val="000000"/>
              </w:rPr>
              <w:t>Planning to take advantage of the sensory opportunities.</w:t>
            </w:r>
          </w:p>
          <w:p w14:paraId="40BB307D" w14:textId="77777777" w:rsidR="00D02D87" w:rsidRPr="0044740E" w:rsidRDefault="00D02D87" w:rsidP="00EB27D7">
            <w:pPr>
              <w:numPr>
                <w:ilvl w:val="0"/>
                <w:numId w:val="3"/>
              </w:numPr>
              <w:spacing w:after="200"/>
              <w:rPr>
                <w:rFonts w:eastAsia="Calibri" w:cstheme="minorHAnsi"/>
                <w:color w:val="000000"/>
              </w:rPr>
            </w:pPr>
            <w:r w:rsidRPr="0044740E">
              <w:rPr>
                <w:rFonts w:eastAsia="Calibri" w:cstheme="minorHAnsi"/>
                <w:color w:val="000000"/>
              </w:rPr>
              <w:t>Encouraging children to widen their boundaries and to a play on a larger scale.</w:t>
            </w:r>
          </w:p>
          <w:p w14:paraId="683FF0CB" w14:textId="77777777" w:rsidR="00D02D87" w:rsidRPr="0044740E" w:rsidRDefault="00D02D87" w:rsidP="00EB27D7">
            <w:pPr>
              <w:numPr>
                <w:ilvl w:val="0"/>
                <w:numId w:val="3"/>
              </w:numPr>
              <w:spacing w:after="200"/>
              <w:rPr>
                <w:rFonts w:eastAsia="Calibri" w:cstheme="minorHAnsi"/>
                <w:color w:val="000000"/>
              </w:rPr>
            </w:pPr>
            <w:r w:rsidRPr="0044740E">
              <w:rPr>
                <w:rFonts w:eastAsia="Calibri" w:cstheme="minorHAnsi"/>
                <w:color w:val="000000"/>
              </w:rPr>
              <w:lastRenderedPageBreak/>
              <w:t>Providing smaller areas for relaxation and quiet time.</w:t>
            </w:r>
          </w:p>
          <w:p w14:paraId="78057D3A" w14:textId="1EB17D7D" w:rsidR="00D02D87" w:rsidRPr="0093493F" w:rsidRDefault="00D02D87" w:rsidP="00EB27D7">
            <w:pPr>
              <w:numPr>
                <w:ilvl w:val="0"/>
                <w:numId w:val="3"/>
              </w:numPr>
              <w:spacing w:after="200"/>
              <w:contextualSpacing/>
              <w:rPr>
                <w:rFonts w:eastAsia="Times New Roman" w:cstheme="minorHAnsi"/>
                <w:b/>
                <w:lang w:val="en-US" w:eastAsia="en-GB"/>
              </w:rPr>
            </w:pPr>
            <w:r w:rsidRPr="0044740E">
              <w:rPr>
                <w:rFonts w:eastAsia="Times New Roman" w:cstheme="minorHAnsi"/>
                <w:color w:val="000000"/>
                <w:lang w:val="en-US" w:eastAsia="en-GB"/>
              </w:rPr>
              <w:t>Listening to young children and consulting with them regarding the outdoor provision.</w:t>
            </w:r>
          </w:p>
          <w:p w14:paraId="1A27EFB7" w14:textId="664A754A" w:rsidR="0093493F" w:rsidRPr="0093493F" w:rsidRDefault="0093493F" w:rsidP="00EB27D7">
            <w:pPr>
              <w:numPr>
                <w:ilvl w:val="0"/>
                <w:numId w:val="3"/>
              </w:numPr>
              <w:spacing w:after="200"/>
              <w:contextualSpacing/>
              <w:rPr>
                <w:rFonts w:eastAsia="Times New Roman" w:cstheme="minorHAnsi"/>
                <w:bCs/>
                <w:lang w:val="en-US" w:eastAsia="en-GB"/>
              </w:rPr>
            </w:pPr>
            <w:r w:rsidRPr="0093493F">
              <w:rPr>
                <w:rFonts w:eastAsia="Times New Roman" w:cstheme="minorHAnsi"/>
                <w:bCs/>
                <w:color w:val="000000"/>
                <w:lang w:val="en-US" w:eastAsia="en-GB"/>
              </w:rPr>
              <w:t>Risk assessments will be completed before children access the outdoor area</w:t>
            </w:r>
            <w:r>
              <w:rPr>
                <w:rFonts w:eastAsia="Times New Roman" w:cstheme="minorHAnsi"/>
                <w:bCs/>
                <w:color w:val="000000"/>
                <w:lang w:val="en-US" w:eastAsia="en-GB"/>
              </w:rPr>
              <w:t>.</w:t>
            </w:r>
          </w:p>
          <w:p w14:paraId="090720E9" w14:textId="2BDC54FC" w:rsidR="0044740E" w:rsidRDefault="0044740E" w:rsidP="00EB27D7">
            <w:pPr>
              <w:numPr>
                <w:ilvl w:val="0"/>
                <w:numId w:val="3"/>
              </w:numPr>
              <w:spacing w:after="200"/>
              <w:contextualSpacing/>
              <w:rPr>
                <w:rFonts w:eastAsia="Times New Roman" w:cstheme="minorHAnsi"/>
                <w:bCs/>
                <w:lang w:val="en-US" w:eastAsia="en-GB"/>
              </w:rPr>
            </w:pPr>
            <w:r w:rsidRPr="0044740E">
              <w:rPr>
                <w:rFonts w:eastAsia="Times New Roman" w:cstheme="minorHAnsi"/>
                <w:bCs/>
                <w:lang w:val="en-US" w:eastAsia="en-GB"/>
              </w:rPr>
              <w:t>Head counts will take place both when the children are outdoors and coming back in from outdoors, the outdoor area will also be checked again once all children are inside.</w:t>
            </w:r>
            <w:r w:rsidR="0093493F">
              <w:rPr>
                <w:rFonts w:eastAsia="Times New Roman" w:cstheme="minorHAnsi"/>
                <w:bCs/>
                <w:lang w:val="en-US" w:eastAsia="en-GB"/>
              </w:rPr>
              <w:t xml:space="preserve"> The headcount will be completed using the Famly App.</w:t>
            </w:r>
          </w:p>
          <w:p w14:paraId="326BCCD6" w14:textId="317AA896" w:rsidR="00FB262A" w:rsidRPr="00FB262A" w:rsidRDefault="0044740E" w:rsidP="00FB262A">
            <w:pPr>
              <w:numPr>
                <w:ilvl w:val="0"/>
                <w:numId w:val="3"/>
              </w:numPr>
              <w:spacing w:after="200"/>
              <w:contextualSpacing/>
              <w:rPr>
                <w:rFonts w:eastAsia="Times New Roman" w:cstheme="minorHAnsi"/>
                <w:bCs/>
                <w:lang w:val="en-US" w:eastAsia="en-GB"/>
              </w:rPr>
            </w:pPr>
            <w:r>
              <w:rPr>
                <w:rFonts w:eastAsia="Times New Roman" w:cstheme="minorHAnsi"/>
                <w:bCs/>
                <w:lang w:val="en-US" w:eastAsia="en-GB"/>
              </w:rPr>
              <w:t xml:space="preserve">If it found that a child has been left </w:t>
            </w:r>
            <w:r w:rsidR="00FB262A">
              <w:rPr>
                <w:rFonts w:eastAsia="Times New Roman" w:cstheme="minorHAnsi"/>
                <w:bCs/>
                <w:lang w:val="en-US" w:eastAsia="en-GB"/>
              </w:rPr>
              <w:t>unsupervised</w:t>
            </w:r>
            <w:r>
              <w:rPr>
                <w:rFonts w:eastAsia="Times New Roman" w:cstheme="minorHAnsi"/>
                <w:bCs/>
                <w:lang w:val="en-US" w:eastAsia="en-GB"/>
              </w:rPr>
              <w:t xml:space="preserve"> outside a full investigation will take place</w:t>
            </w:r>
            <w:r w:rsidR="00FB262A">
              <w:rPr>
                <w:rFonts w:eastAsia="Times New Roman" w:cstheme="minorHAnsi"/>
                <w:bCs/>
                <w:lang w:val="en-US" w:eastAsia="en-GB"/>
              </w:rPr>
              <w:t xml:space="preserve">, and action taken where required. </w:t>
            </w:r>
            <w:r w:rsidR="00FB262A" w:rsidRPr="00FB262A">
              <w:rPr>
                <w:rFonts w:eastAsia="Times New Roman" w:cstheme="minorHAnsi"/>
                <w:bCs/>
                <w:lang w:val="en-US" w:eastAsia="en-GB"/>
              </w:rPr>
              <w:t xml:space="preserve">Ofsted will also be notified at the earliest convenience </w:t>
            </w:r>
            <w:r w:rsidR="0093493F" w:rsidRPr="00FB262A">
              <w:rPr>
                <w:rFonts w:eastAsia="Times New Roman" w:cstheme="minorHAnsi"/>
                <w:bCs/>
                <w:lang w:val="en-US" w:eastAsia="en-GB"/>
              </w:rPr>
              <w:t>and within</w:t>
            </w:r>
            <w:r w:rsidR="00FB262A" w:rsidRPr="00FB262A">
              <w:rPr>
                <w:rFonts w:eastAsia="Times New Roman" w:cstheme="minorHAnsi"/>
                <w:bCs/>
                <w:lang w:val="en-US" w:eastAsia="en-GB"/>
              </w:rPr>
              <w:t xml:space="preserve"> 14 days.</w:t>
            </w:r>
          </w:p>
          <w:p w14:paraId="05A1FFFA" w14:textId="77777777" w:rsidR="00EB27D7" w:rsidRPr="0044740E" w:rsidRDefault="00EB27D7" w:rsidP="00EB27D7">
            <w:pPr>
              <w:spacing w:after="200"/>
              <w:ind w:left="720"/>
              <w:contextualSpacing/>
              <w:rPr>
                <w:rFonts w:eastAsia="Times New Roman" w:cstheme="minorHAnsi"/>
                <w:b/>
                <w:lang w:val="en-US" w:eastAsia="en-GB"/>
              </w:rPr>
            </w:pPr>
          </w:p>
        </w:tc>
      </w:tr>
    </w:tbl>
    <w:p w14:paraId="352FAC37" w14:textId="77777777" w:rsidR="00000000" w:rsidRDefault="00000000"/>
    <w:sectPr w:rsidR="00A02F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C66F9" w14:textId="77777777" w:rsidR="00D10005" w:rsidRDefault="00D10005" w:rsidP="00EB27D7">
      <w:r>
        <w:separator/>
      </w:r>
    </w:p>
  </w:endnote>
  <w:endnote w:type="continuationSeparator" w:id="0">
    <w:p w14:paraId="7A0866D4" w14:textId="77777777" w:rsidR="00D10005" w:rsidRDefault="00D10005" w:rsidP="00EB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9FF77" w14:textId="77777777" w:rsidR="00D10005" w:rsidRDefault="00D10005" w:rsidP="00EB27D7">
      <w:r>
        <w:separator/>
      </w:r>
    </w:p>
  </w:footnote>
  <w:footnote w:type="continuationSeparator" w:id="0">
    <w:p w14:paraId="20A8E1E1" w14:textId="77777777" w:rsidR="00D10005" w:rsidRDefault="00D10005" w:rsidP="00EB2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17C62"/>
    <w:multiLevelType w:val="hybridMultilevel"/>
    <w:tmpl w:val="9BFA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54A87"/>
    <w:multiLevelType w:val="hybridMultilevel"/>
    <w:tmpl w:val="C848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672500"/>
    <w:multiLevelType w:val="hybridMultilevel"/>
    <w:tmpl w:val="27E2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70C79"/>
    <w:multiLevelType w:val="hybridMultilevel"/>
    <w:tmpl w:val="1F20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B2AA6"/>
    <w:multiLevelType w:val="hybridMultilevel"/>
    <w:tmpl w:val="8EFC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908831">
    <w:abstractNumId w:val="2"/>
  </w:num>
  <w:num w:numId="2" w16cid:durableId="1736925274">
    <w:abstractNumId w:val="3"/>
  </w:num>
  <w:num w:numId="3" w16cid:durableId="1262297721">
    <w:abstractNumId w:val="0"/>
  </w:num>
  <w:num w:numId="4" w16cid:durableId="312756719">
    <w:abstractNumId w:val="5"/>
  </w:num>
  <w:num w:numId="5" w16cid:durableId="408618098">
    <w:abstractNumId w:val="4"/>
  </w:num>
  <w:num w:numId="6" w16cid:durableId="2122606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D87"/>
    <w:rsid w:val="00236D7C"/>
    <w:rsid w:val="0044740E"/>
    <w:rsid w:val="006C5B39"/>
    <w:rsid w:val="00813C5F"/>
    <w:rsid w:val="0093493F"/>
    <w:rsid w:val="00A61BC1"/>
    <w:rsid w:val="00AD4D27"/>
    <w:rsid w:val="00C234B5"/>
    <w:rsid w:val="00C440EF"/>
    <w:rsid w:val="00D02D87"/>
    <w:rsid w:val="00D10005"/>
    <w:rsid w:val="00D755DA"/>
    <w:rsid w:val="00DE0C90"/>
    <w:rsid w:val="00E67314"/>
    <w:rsid w:val="00EB27D7"/>
    <w:rsid w:val="00FB2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5310"/>
  <w15:docId w15:val="{DA5E3A6E-7C15-4E0F-A6E1-9BCDD55D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paragraph" w:styleId="Header">
    <w:name w:val="header"/>
    <w:basedOn w:val="Normal"/>
    <w:link w:val="HeaderChar"/>
    <w:uiPriority w:val="99"/>
    <w:unhideWhenUsed/>
    <w:rsid w:val="00EB27D7"/>
    <w:pPr>
      <w:tabs>
        <w:tab w:val="center" w:pos="4513"/>
        <w:tab w:val="right" w:pos="9026"/>
      </w:tabs>
    </w:pPr>
  </w:style>
  <w:style w:type="character" w:customStyle="1" w:styleId="HeaderChar">
    <w:name w:val="Header Char"/>
    <w:basedOn w:val="DefaultParagraphFont"/>
    <w:link w:val="Header"/>
    <w:uiPriority w:val="99"/>
    <w:rsid w:val="00EB27D7"/>
    <w:rPr>
      <w:sz w:val="24"/>
      <w:szCs w:val="24"/>
    </w:rPr>
  </w:style>
  <w:style w:type="paragraph" w:styleId="Footer">
    <w:name w:val="footer"/>
    <w:basedOn w:val="Normal"/>
    <w:link w:val="FooterChar"/>
    <w:uiPriority w:val="99"/>
    <w:unhideWhenUsed/>
    <w:rsid w:val="00EB27D7"/>
    <w:pPr>
      <w:tabs>
        <w:tab w:val="center" w:pos="4513"/>
        <w:tab w:val="right" w:pos="9026"/>
      </w:tabs>
    </w:pPr>
  </w:style>
  <w:style w:type="character" w:customStyle="1" w:styleId="FooterChar">
    <w:name w:val="Footer Char"/>
    <w:basedOn w:val="DefaultParagraphFont"/>
    <w:link w:val="Footer"/>
    <w:uiPriority w:val="99"/>
    <w:rsid w:val="00EB27D7"/>
    <w:rPr>
      <w:sz w:val="24"/>
      <w:szCs w:val="24"/>
    </w:rPr>
  </w:style>
  <w:style w:type="paragraph" w:styleId="BalloonText">
    <w:name w:val="Balloon Text"/>
    <w:basedOn w:val="Normal"/>
    <w:link w:val="BalloonTextChar"/>
    <w:uiPriority w:val="99"/>
    <w:semiHidden/>
    <w:unhideWhenUsed/>
    <w:rsid w:val="00EB27D7"/>
    <w:rPr>
      <w:rFonts w:ascii="Tahoma" w:hAnsi="Tahoma" w:cs="Tahoma"/>
      <w:sz w:val="16"/>
      <w:szCs w:val="16"/>
    </w:rPr>
  </w:style>
  <w:style w:type="character" w:customStyle="1" w:styleId="BalloonTextChar">
    <w:name w:val="Balloon Text Char"/>
    <w:basedOn w:val="DefaultParagraphFont"/>
    <w:link w:val="BalloonText"/>
    <w:uiPriority w:val="99"/>
    <w:semiHidden/>
    <w:rsid w:val="00EB27D7"/>
    <w:rPr>
      <w:rFonts w:ascii="Tahoma" w:hAnsi="Tahoma" w:cs="Tahoma"/>
      <w:sz w:val="16"/>
      <w:szCs w:val="16"/>
    </w:rPr>
  </w:style>
  <w:style w:type="character" w:styleId="Hyperlink">
    <w:name w:val="Hyperlink"/>
    <w:uiPriority w:val="99"/>
    <w:rsid w:val="0044740E"/>
    <w:rPr>
      <w:color w:val="0000FF"/>
      <w:u w:val="single"/>
    </w:rPr>
  </w:style>
  <w:style w:type="paragraph" w:styleId="FootnoteText">
    <w:name w:val="footnote text"/>
    <w:basedOn w:val="Normal"/>
    <w:link w:val="FootnoteTextChar"/>
    <w:uiPriority w:val="99"/>
    <w:semiHidden/>
    <w:unhideWhenUsed/>
    <w:rsid w:val="0044740E"/>
    <w:pPr>
      <w:jc w:val="both"/>
    </w:pPr>
    <w:rPr>
      <w:rFonts w:ascii="Arial" w:eastAsia="Times New Roman" w:hAnsi="Arial"/>
      <w:sz w:val="20"/>
      <w:szCs w:val="20"/>
      <w:lang w:val="x-none"/>
    </w:rPr>
  </w:style>
  <w:style w:type="character" w:customStyle="1" w:styleId="FootnoteTextChar">
    <w:name w:val="Footnote Text Char"/>
    <w:basedOn w:val="DefaultParagraphFont"/>
    <w:link w:val="FootnoteText"/>
    <w:uiPriority w:val="99"/>
    <w:semiHidden/>
    <w:rsid w:val="0044740E"/>
    <w:rPr>
      <w:rFonts w:ascii="Arial" w:eastAsia="Times New Roman" w:hAnsi="Arial"/>
      <w:sz w:val="20"/>
      <w:szCs w:val="20"/>
      <w:lang w:val="x-none"/>
    </w:rPr>
  </w:style>
  <w:style w:type="character" w:styleId="FootnoteReference">
    <w:name w:val="footnote reference"/>
    <w:uiPriority w:val="99"/>
    <w:semiHidden/>
    <w:unhideWhenUsed/>
    <w:rsid w:val="004474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Kirklees Council</dc:creator>
  <cp:lastModifiedBy>Rebecca Barraclough</cp:lastModifiedBy>
  <cp:revision>5</cp:revision>
  <dcterms:created xsi:type="dcterms:W3CDTF">2022-01-31T18:22:00Z</dcterms:created>
  <dcterms:modified xsi:type="dcterms:W3CDTF">2024-06-05T13:05:00Z</dcterms:modified>
</cp:coreProperties>
</file>