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461AF" w:rsidRPr="00E461AF" w14:paraId="4CDE8A6C" w14:textId="77777777" w:rsidTr="00C00E3E">
        <w:tc>
          <w:tcPr>
            <w:tcW w:w="9242" w:type="dxa"/>
          </w:tcPr>
          <w:p w14:paraId="14A9D6B7" w14:textId="77777777" w:rsidR="00E461AF" w:rsidRPr="00E461AF" w:rsidRDefault="00E461AF" w:rsidP="00E461AF">
            <w:pPr>
              <w:rPr>
                <w:rFonts w:ascii="Arial" w:eastAsia="Calibri" w:hAnsi="Arial" w:cs="Arial"/>
                <w:b/>
                <w:bCs/>
                <w:sz w:val="28"/>
                <w:szCs w:val="28"/>
                <w:u w:val="single"/>
              </w:rPr>
            </w:pPr>
            <w:bookmarkStart w:id="0" w:name="_GoBack"/>
            <w:bookmarkEnd w:id="0"/>
          </w:p>
          <w:p w14:paraId="529EF88E" w14:textId="77777777" w:rsidR="00E461AF" w:rsidRPr="00E461AF" w:rsidRDefault="00E461AF" w:rsidP="00E461AF">
            <w:pPr>
              <w:jc w:val="center"/>
              <w:rPr>
                <w:rFonts w:ascii="Arial" w:eastAsia="Calibri" w:hAnsi="Arial" w:cs="Arial"/>
                <w:b/>
                <w:bCs/>
                <w:sz w:val="28"/>
                <w:szCs w:val="28"/>
                <w:u w:val="single"/>
              </w:rPr>
            </w:pPr>
            <w:r w:rsidRPr="00E461AF">
              <w:rPr>
                <w:rFonts w:ascii="Arial" w:eastAsia="Calibri" w:hAnsi="Arial" w:cs="Arial"/>
                <w:b/>
                <w:bCs/>
                <w:sz w:val="28"/>
                <w:szCs w:val="28"/>
                <w:u w:val="single"/>
              </w:rPr>
              <w:t>Fire Safety Policy.</w:t>
            </w:r>
          </w:p>
          <w:p w14:paraId="37B243C4" w14:textId="77777777" w:rsidR="00E461AF" w:rsidRPr="00E461AF" w:rsidRDefault="00E461AF" w:rsidP="00E461AF">
            <w:pPr>
              <w:jc w:val="center"/>
              <w:rPr>
                <w:rFonts w:ascii="Arial" w:eastAsia="Calibri" w:hAnsi="Arial" w:cs="Arial"/>
              </w:rPr>
            </w:pPr>
          </w:p>
        </w:tc>
      </w:tr>
      <w:tr w:rsidR="00E461AF" w:rsidRPr="00E461AF" w14:paraId="75B3C934" w14:textId="77777777" w:rsidTr="00C00E3E">
        <w:tc>
          <w:tcPr>
            <w:tcW w:w="9242" w:type="dxa"/>
          </w:tcPr>
          <w:p w14:paraId="1071315F" w14:textId="77777777" w:rsidR="00E461AF" w:rsidRDefault="00E461AF" w:rsidP="00E461AF">
            <w:pPr>
              <w:rPr>
                <w:rFonts w:ascii="Arial" w:eastAsia="Calibri" w:hAnsi="Arial" w:cs="Arial"/>
                <w:i/>
              </w:rPr>
            </w:pPr>
            <w:r w:rsidRPr="00E461AF">
              <w:rPr>
                <w:rFonts w:ascii="Arial" w:eastAsia="Calibri" w:hAnsi="Arial" w:cs="Arial"/>
                <w:i/>
              </w:rPr>
              <w:t>Providers must take reasonable steps to ensure the safety of children, staff and others on the premises in the case of fire,</w:t>
            </w:r>
            <w:r>
              <w:rPr>
                <w:rFonts w:ascii="Arial" w:eastAsia="Calibri" w:hAnsi="Arial" w:cs="Arial"/>
                <w:i/>
              </w:rPr>
              <w:t xml:space="preserve"> or any other emergency and must have an emergency evacuation </w:t>
            </w:r>
            <w:r w:rsidRPr="00E461AF">
              <w:rPr>
                <w:rFonts w:ascii="Arial" w:eastAsia="Calibri" w:hAnsi="Arial" w:cs="Arial"/>
                <w:i/>
              </w:rPr>
              <w:t xml:space="preserve"> procedure Providers must have appropriate fire detection and control equipment (for example, fire alarms, smoke detectors, fire extinguishers and fire blankets) which are in working order.                                                                            </w:t>
            </w:r>
          </w:p>
          <w:p w14:paraId="617FBEB6" w14:textId="77777777" w:rsidR="00E461AF" w:rsidRDefault="00E461AF" w:rsidP="00E461AF">
            <w:pPr>
              <w:rPr>
                <w:rFonts w:ascii="Arial" w:eastAsia="Calibri" w:hAnsi="Arial" w:cs="Arial"/>
                <w:i/>
              </w:rPr>
            </w:pPr>
          </w:p>
          <w:p w14:paraId="7CC4249B" w14:textId="77777777" w:rsidR="00E461AF" w:rsidRPr="00E461AF" w:rsidRDefault="00E461AF" w:rsidP="00E461AF">
            <w:pPr>
              <w:rPr>
                <w:rFonts w:ascii="Arial" w:eastAsia="Calibri" w:hAnsi="Arial" w:cs="Arial"/>
                <w:i/>
              </w:rPr>
            </w:pPr>
            <w:r w:rsidRPr="00E461AF">
              <w:rPr>
                <w:rFonts w:ascii="Arial" w:eastAsia="Calibri" w:hAnsi="Arial" w:cs="Arial"/>
                <w:i/>
              </w:rPr>
              <w:t>EY</w:t>
            </w:r>
            <w:r>
              <w:rPr>
                <w:rFonts w:ascii="Arial" w:eastAsia="Calibri" w:hAnsi="Arial" w:cs="Arial"/>
                <w:i/>
              </w:rPr>
              <w:t>FS Statutory requirements pg.27</w:t>
            </w:r>
          </w:p>
          <w:p w14:paraId="0BBD3C02" w14:textId="77777777" w:rsidR="00E461AF" w:rsidRPr="00E461AF" w:rsidRDefault="00E461AF" w:rsidP="00E461AF">
            <w:pPr>
              <w:rPr>
                <w:rFonts w:ascii="Arial" w:eastAsia="Calibri" w:hAnsi="Arial" w:cs="Arial"/>
                <w:b/>
                <w:bCs/>
                <w:sz w:val="28"/>
                <w:szCs w:val="28"/>
                <w:u w:val="single"/>
              </w:rPr>
            </w:pPr>
          </w:p>
        </w:tc>
      </w:tr>
      <w:tr w:rsidR="00E461AF" w:rsidRPr="00E461AF" w14:paraId="1953E1E3" w14:textId="77777777" w:rsidTr="00C00E3E">
        <w:tc>
          <w:tcPr>
            <w:tcW w:w="9242" w:type="dxa"/>
          </w:tcPr>
          <w:p w14:paraId="0D3ABDBD" w14:textId="77777777" w:rsidR="00E461AF" w:rsidRPr="00E461AF" w:rsidRDefault="00E461AF" w:rsidP="00E461AF">
            <w:pPr>
              <w:rPr>
                <w:rFonts w:ascii="Arial" w:eastAsia="Calibri" w:hAnsi="Arial" w:cs="Arial"/>
                <w:b/>
              </w:rPr>
            </w:pPr>
            <w:r w:rsidRPr="00E461AF">
              <w:rPr>
                <w:rFonts w:ascii="Arial" w:eastAsia="Calibri" w:hAnsi="Arial" w:cs="Arial"/>
                <w:b/>
              </w:rPr>
              <w:t>Our policy for Fire Safety is:                                                                                          We believe that:</w:t>
            </w:r>
          </w:p>
          <w:p w14:paraId="218DBA3A" w14:textId="77777777" w:rsidR="00E461AF" w:rsidRDefault="00E461AF" w:rsidP="00E461AF">
            <w:pPr>
              <w:autoSpaceDE w:val="0"/>
              <w:autoSpaceDN w:val="0"/>
              <w:adjustRightInd w:val="0"/>
              <w:rPr>
                <w:rFonts w:ascii="Arial" w:hAnsi="Arial" w:cs="Arial"/>
                <w:color w:val="000000"/>
              </w:rPr>
            </w:pPr>
          </w:p>
          <w:p w14:paraId="552E103F" w14:textId="77777777" w:rsidR="00E461AF" w:rsidRPr="00E461AF" w:rsidRDefault="00E461AF" w:rsidP="00E461AF">
            <w:pPr>
              <w:autoSpaceDE w:val="0"/>
              <w:autoSpaceDN w:val="0"/>
              <w:adjustRightInd w:val="0"/>
              <w:rPr>
                <w:rFonts w:ascii="Arial" w:eastAsia="Calibri" w:hAnsi="Arial" w:cs="Arial"/>
                <w:u w:val="single"/>
              </w:rPr>
            </w:pPr>
            <w:r>
              <w:rPr>
                <w:rFonts w:ascii="Arial" w:hAnsi="Arial" w:cs="Arial"/>
                <w:color w:val="000000"/>
              </w:rPr>
              <w:t>We ensure our premises present no risk of fire by ensuring the highest possible standard of fire precautions. The manager and staff are familiar with the current legal requirements. Where necessary we seek the advice of a competent person, such as our Fire Officer, or Fire Safety Consultant</w:t>
            </w:r>
          </w:p>
          <w:p w14:paraId="63321E2C" w14:textId="77777777" w:rsidR="00E461AF" w:rsidRPr="00E461AF" w:rsidRDefault="00E461AF" w:rsidP="00E461AF">
            <w:pPr>
              <w:rPr>
                <w:rFonts w:ascii="Arial" w:eastAsia="Calibri" w:hAnsi="Arial" w:cs="Arial"/>
              </w:rPr>
            </w:pPr>
            <w:r w:rsidRPr="00E461AF">
              <w:rPr>
                <w:rFonts w:ascii="Arial" w:eastAsia="Calibri" w:hAnsi="Arial" w:cs="Arial"/>
              </w:rPr>
              <w:t>.</w:t>
            </w:r>
          </w:p>
          <w:p w14:paraId="14BC5D4C" w14:textId="77777777" w:rsidR="00E461AF" w:rsidRPr="00E461AF" w:rsidRDefault="00E461AF" w:rsidP="00E461AF">
            <w:pPr>
              <w:rPr>
                <w:rFonts w:ascii="Arial" w:eastAsia="Calibri" w:hAnsi="Arial" w:cs="Arial"/>
                <w:i/>
              </w:rPr>
            </w:pPr>
          </w:p>
        </w:tc>
      </w:tr>
      <w:tr w:rsidR="00E461AF" w:rsidRPr="00E461AF" w14:paraId="4975A5DB" w14:textId="77777777" w:rsidTr="00C00E3E">
        <w:tc>
          <w:tcPr>
            <w:tcW w:w="9242" w:type="dxa"/>
          </w:tcPr>
          <w:p w14:paraId="420D7A8F" w14:textId="77777777" w:rsidR="00E461AF" w:rsidRPr="00E461AF" w:rsidRDefault="00E461AF" w:rsidP="00E461AF">
            <w:pPr>
              <w:rPr>
                <w:rFonts w:ascii="Arial" w:eastAsia="Calibri" w:hAnsi="Arial" w:cs="Arial"/>
                <w:b/>
              </w:rPr>
            </w:pPr>
            <w:r w:rsidRPr="00E461AF">
              <w:rPr>
                <w:rFonts w:ascii="Arial" w:eastAsia="Calibri" w:hAnsi="Arial" w:cs="Arial"/>
                <w:b/>
              </w:rPr>
              <w:t>Our procedures for Fire safety are:                                                                       We support this by:</w:t>
            </w:r>
          </w:p>
          <w:p w14:paraId="1A23A987" w14:textId="77777777" w:rsidR="00E461AF" w:rsidRPr="00E461AF" w:rsidRDefault="00E461AF" w:rsidP="00E461AF">
            <w:pPr>
              <w:rPr>
                <w:rFonts w:ascii="Arial" w:eastAsia="Calibri" w:hAnsi="Arial" w:cs="Arial"/>
                <w:b/>
              </w:rPr>
            </w:pPr>
          </w:p>
          <w:p w14:paraId="652B50E5" w14:textId="77777777" w:rsidR="00E461AF" w:rsidRPr="00E461AF" w:rsidRDefault="00E461AF" w:rsidP="00E461AF">
            <w:pPr>
              <w:jc w:val="both"/>
              <w:rPr>
                <w:rFonts w:ascii="Arial" w:eastAsia="Calibri" w:hAnsi="Arial" w:cs="Arial"/>
              </w:rPr>
            </w:pPr>
            <w:r w:rsidRPr="00E461AF">
              <w:rPr>
                <w:rFonts w:ascii="Arial" w:eastAsia="Calibri" w:hAnsi="Arial" w:cs="Arial"/>
              </w:rPr>
              <w:t>Under current legislation there is an absolute duty for nursery to have in place a detailed fire risk assessment.  It is the managers’ responsibility to ensure that this is the case and that the assessment is regularly reviewed as with any other type of risk assessment</w:t>
            </w:r>
            <w:r w:rsidR="007511E3" w:rsidRPr="00E461AF">
              <w:rPr>
                <w:rFonts w:ascii="Arial" w:eastAsia="Calibri" w:hAnsi="Arial" w:cs="Arial"/>
              </w:rPr>
              <w:t>.</w:t>
            </w:r>
          </w:p>
          <w:p w14:paraId="49CB4B84" w14:textId="77777777" w:rsidR="00E461AF" w:rsidRPr="00E461AF" w:rsidRDefault="00E461AF" w:rsidP="00E461AF">
            <w:pPr>
              <w:jc w:val="both"/>
              <w:rPr>
                <w:rFonts w:ascii="Arial" w:eastAsia="Calibri" w:hAnsi="Arial" w:cs="Arial"/>
              </w:rPr>
            </w:pPr>
            <w:r w:rsidRPr="00E461AF">
              <w:rPr>
                <w:rFonts w:ascii="Arial" w:eastAsia="Calibri" w:hAnsi="Arial" w:cs="Arial"/>
              </w:rPr>
              <w:t>Fire alarms and extinguishers are installed and are checked regularly.  They meet BSEN standards.</w:t>
            </w:r>
          </w:p>
          <w:p w14:paraId="171CD721" w14:textId="77777777" w:rsidR="00E461AF" w:rsidRPr="00E461AF" w:rsidRDefault="00E461AF" w:rsidP="00E461AF">
            <w:pPr>
              <w:jc w:val="both"/>
              <w:rPr>
                <w:rFonts w:ascii="Arial" w:eastAsia="Calibri" w:hAnsi="Arial" w:cs="Arial"/>
              </w:rPr>
            </w:pPr>
          </w:p>
          <w:p w14:paraId="4875CE1A" w14:textId="77777777" w:rsidR="00E461AF" w:rsidRPr="00E461AF" w:rsidRDefault="00E461AF" w:rsidP="00E461AF">
            <w:pPr>
              <w:numPr>
                <w:ilvl w:val="0"/>
                <w:numId w:val="1"/>
              </w:numPr>
              <w:spacing w:after="200" w:line="276" w:lineRule="auto"/>
              <w:contextualSpacing/>
              <w:jc w:val="both"/>
              <w:rPr>
                <w:rFonts w:ascii="Arial" w:eastAsia="Times New Roman" w:hAnsi="Arial" w:cs="Arial"/>
                <w:lang w:val="en-US" w:eastAsia="en-GB"/>
              </w:rPr>
            </w:pPr>
            <w:r w:rsidRPr="00E461AF">
              <w:rPr>
                <w:rFonts w:ascii="Arial" w:eastAsia="Times New Roman" w:hAnsi="Arial" w:cs="Arial"/>
                <w:lang w:val="en-US" w:eastAsia="en-GB"/>
              </w:rPr>
              <w:t>Fire drills/evacuation practice are</w:t>
            </w:r>
            <w:r w:rsidR="007511E3">
              <w:rPr>
                <w:rFonts w:ascii="Arial" w:eastAsia="Times New Roman" w:hAnsi="Arial" w:cs="Arial"/>
                <w:lang w:val="en-US" w:eastAsia="en-GB"/>
              </w:rPr>
              <w:t xml:space="preserve"> undertaken regularly at least half termly</w:t>
            </w:r>
          </w:p>
          <w:p w14:paraId="6A708F5D" w14:textId="77777777" w:rsidR="00E461AF" w:rsidRPr="00E461AF" w:rsidRDefault="00E461AF" w:rsidP="00E461AF">
            <w:pPr>
              <w:numPr>
                <w:ilvl w:val="0"/>
                <w:numId w:val="1"/>
              </w:numPr>
              <w:spacing w:after="200" w:line="276" w:lineRule="auto"/>
              <w:contextualSpacing/>
              <w:jc w:val="both"/>
              <w:rPr>
                <w:rFonts w:ascii="Arial" w:eastAsia="Times New Roman" w:hAnsi="Arial" w:cs="Arial"/>
                <w:lang w:val="en-US" w:eastAsia="en-GB"/>
              </w:rPr>
            </w:pPr>
            <w:r w:rsidRPr="00E461AF">
              <w:rPr>
                <w:rFonts w:ascii="Arial" w:eastAsia="Times New Roman" w:hAnsi="Arial" w:cs="Arial"/>
                <w:lang w:val="en-US" w:eastAsia="en-GB"/>
              </w:rPr>
              <w:t>Fire drills/evacuation practices are always recorded.</w:t>
            </w:r>
          </w:p>
          <w:p w14:paraId="7B38CD68" w14:textId="77777777" w:rsidR="00E461AF" w:rsidRPr="00E461AF" w:rsidRDefault="00E461AF" w:rsidP="00E461AF">
            <w:pPr>
              <w:numPr>
                <w:ilvl w:val="0"/>
                <w:numId w:val="1"/>
              </w:numPr>
              <w:spacing w:after="200" w:line="276" w:lineRule="auto"/>
              <w:contextualSpacing/>
              <w:jc w:val="both"/>
              <w:rPr>
                <w:rFonts w:ascii="Arial" w:eastAsia="Times New Roman" w:hAnsi="Arial" w:cs="Arial"/>
                <w:lang w:val="en-US" w:eastAsia="en-GB"/>
              </w:rPr>
            </w:pPr>
            <w:r w:rsidRPr="00E461AF">
              <w:rPr>
                <w:rFonts w:ascii="Arial" w:eastAsia="Times New Roman" w:hAnsi="Arial" w:cs="Arial"/>
                <w:lang w:val="en-US" w:eastAsia="en-GB"/>
              </w:rPr>
              <w:t>Fire doors are clearly marked, never obstructed and easily opened from inside</w:t>
            </w:r>
          </w:p>
          <w:p w14:paraId="4D2CFAD4" w14:textId="77777777" w:rsidR="00E461AF" w:rsidRPr="00E461AF" w:rsidRDefault="00E461AF" w:rsidP="00E461AF">
            <w:pPr>
              <w:jc w:val="both"/>
              <w:rPr>
                <w:rFonts w:ascii="Arial" w:eastAsia="Calibri" w:hAnsi="Arial" w:cs="Arial"/>
              </w:rPr>
            </w:pPr>
          </w:p>
          <w:p w14:paraId="519F6E28" w14:textId="77777777" w:rsidR="00E461AF" w:rsidRPr="00E461AF" w:rsidRDefault="00E461AF" w:rsidP="00E461AF">
            <w:pPr>
              <w:autoSpaceDE w:val="0"/>
              <w:autoSpaceDN w:val="0"/>
              <w:adjustRightInd w:val="0"/>
              <w:rPr>
                <w:rFonts w:ascii="Arial" w:eastAsia="Calibri" w:hAnsi="Arial" w:cs="Arial"/>
                <w:b/>
                <w:bCs/>
              </w:rPr>
            </w:pPr>
            <w:r w:rsidRPr="00E461AF">
              <w:rPr>
                <w:rFonts w:ascii="Arial" w:eastAsia="Calibri" w:hAnsi="Arial" w:cs="Arial"/>
                <w:b/>
                <w:bCs/>
              </w:rPr>
              <w:t>Employee Guidance</w:t>
            </w:r>
          </w:p>
          <w:p w14:paraId="6C51D7E2" w14:textId="77777777" w:rsidR="00E461AF" w:rsidRPr="00E461AF" w:rsidRDefault="00E461AF" w:rsidP="00E461AF">
            <w:pPr>
              <w:autoSpaceDE w:val="0"/>
              <w:autoSpaceDN w:val="0"/>
              <w:adjustRightInd w:val="0"/>
              <w:rPr>
                <w:rFonts w:ascii="Arial" w:eastAsia="Calibri" w:hAnsi="Arial" w:cs="Arial"/>
                <w:b/>
                <w:bCs/>
              </w:rPr>
            </w:pPr>
            <w:r w:rsidRPr="00E461AF">
              <w:rPr>
                <w:rFonts w:ascii="Arial" w:eastAsia="Calibri" w:hAnsi="Arial" w:cs="Arial"/>
                <w:b/>
                <w:bCs/>
              </w:rPr>
              <w:t>Basic guidelines for staff</w:t>
            </w:r>
          </w:p>
          <w:p w14:paraId="1AD3F3C3" w14:textId="77777777" w:rsidR="00E461AF" w:rsidRPr="00E461AF" w:rsidRDefault="00E461AF" w:rsidP="007511E3">
            <w:pPr>
              <w:autoSpaceDE w:val="0"/>
              <w:autoSpaceDN w:val="0"/>
              <w:adjustRightInd w:val="0"/>
              <w:rPr>
                <w:rFonts w:ascii="Arial" w:eastAsia="Calibri" w:hAnsi="Arial" w:cs="Arial"/>
              </w:rPr>
            </w:pPr>
            <w:r w:rsidRPr="00E461AF">
              <w:rPr>
                <w:rFonts w:ascii="Arial" w:eastAsia="Calibri" w:hAnsi="Arial" w:cs="Arial"/>
              </w:rPr>
              <w:t>Employees should be aware of what causes fire and practice fire prevention by:</w:t>
            </w:r>
          </w:p>
          <w:p w14:paraId="503B40A7" w14:textId="77777777" w:rsidR="00E461AF" w:rsidRPr="00E461AF" w:rsidRDefault="00E461AF" w:rsidP="00E461AF">
            <w:pPr>
              <w:autoSpaceDE w:val="0"/>
              <w:autoSpaceDN w:val="0"/>
              <w:adjustRightInd w:val="0"/>
              <w:rPr>
                <w:rFonts w:ascii="Arial" w:eastAsia="Calibri" w:hAnsi="Arial" w:cs="Arial"/>
              </w:rPr>
            </w:pPr>
            <w:r w:rsidRPr="00E461AF">
              <w:rPr>
                <w:rFonts w:ascii="Arial" w:eastAsia="Calibri" w:hAnsi="Arial" w:cs="Arial"/>
              </w:rPr>
              <w:t>• Being aware of evacuation procedures</w:t>
            </w:r>
          </w:p>
          <w:p w14:paraId="0C2C2515" w14:textId="77777777" w:rsidR="00E461AF" w:rsidRPr="00E461AF" w:rsidRDefault="00E461AF" w:rsidP="00E461AF">
            <w:pPr>
              <w:autoSpaceDE w:val="0"/>
              <w:autoSpaceDN w:val="0"/>
              <w:adjustRightInd w:val="0"/>
              <w:rPr>
                <w:rFonts w:ascii="Arial" w:eastAsia="Calibri" w:hAnsi="Arial" w:cs="Arial"/>
              </w:rPr>
            </w:pPr>
            <w:r w:rsidRPr="00E461AF">
              <w:rPr>
                <w:rFonts w:ascii="Arial" w:eastAsia="Calibri" w:hAnsi="Arial" w:cs="Arial"/>
              </w:rPr>
              <w:t xml:space="preserve">• Knowing where fire </w:t>
            </w:r>
            <w:proofErr w:type="gramStart"/>
            <w:r w:rsidRPr="00E461AF">
              <w:rPr>
                <w:rFonts w:ascii="Arial" w:eastAsia="Calibri" w:hAnsi="Arial" w:cs="Arial"/>
              </w:rPr>
              <w:t>exits</w:t>
            </w:r>
            <w:proofErr w:type="gramEnd"/>
            <w:r w:rsidRPr="00E461AF">
              <w:rPr>
                <w:rFonts w:ascii="Arial" w:eastAsia="Calibri" w:hAnsi="Arial" w:cs="Arial"/>
              </w:rPr>
              <w:t xml:space="preserve"> and extinguishers are located</w:t>
            </w:r>
          </w:p>
          <w:p w14:paraId="14974503" w14:textId="77777777" w:rsidR="00E461AF" w:rsidRPr="00E461AF" w:rsidRDefault="00E461AF" w:rsidP="00E461AF">
            <w:pPr>
              <w:autoSpaceDE w:val="0"/>
              <w:autoSpaceDN w:val="0"/>
              <w:adjustRightInd w:val="0"/>
              <w:rPr>
                <w:rFonts w:ascii="Arial" w:eastAsia="Calibri" w:hAnsi="Arial" w:cs="Arial"/>
              </w:rPr>
            </w:pPr>
            <w:r w:rsidRPr="00E461AF">
              <w:rPr>
                <w:rFonts w:ascii="Arial" w:eastAsia="Calibri" w:hAnsi="Arial" w:cs="Arial"/>
              </w:rPr>
              <w:t>• Knowing what the fire alarm sounds like</w:t>
            </w:r>
          </w:p>
          <w:p w14:paraId="0A3F4847" w14:textId="77777777" w:rsidR="00E461AF" w:rsidRPr="00E461AF" w:rsidRDefault="00E461AF" w:rsidP="00E461AF">
            <w:pPr>
              <w:autoSpaceDE w:val="0"/>
              <w:autoSpaceDN w:val="0"/>
              <w:adjustRightInd w:val="0"/>
              <w:rPr>
                <w:rFonts w:ascii="Arial" w:eastAsia="Calibri" w:hAnsi="Arial" w:cs="Arial"/>
              </w:rPr>
            </w:pPr>
            <w:r w:rsidRPr="00E461AF">
              <w:rPr>
                <w:rFonts w:ascii="Arial" w:eastAsia="Calibri" w:hAnsi="Arial" w:cs="Arial"/>
              </w:rPr>
              <w:t>• Closing all fire doors</w:t>
            </w:r>
          </w:p>
          <w:p w14:paraId="38C48A82" w14:textId="77777777" w:rsidR="00E461AF" w:rsidRPr="00E461AF" w:rsidRDefault="00E461AF" w:rsidP="00E461AF">
            <w:pPr>
              <w:autoSpaceDE w:val="0"/>
              <w:autoSpaceDN w:val="0"/>
              <w:adjustRightInd w:val="0"/>
              <w:rPr>
                <w:rFonts w:ascii="Arial" w:eastAsia="Calibri" w:hAnsi="Arial" w:cs="Arial"/>
              </w:rPr>
            </w:pPr>
          </w:p>
          <w:p w14:paraId="67027856" w14:textId="77777777" w:rsidR="00D83EE4" w:rsidRDefault="00D83EE4" w:rsidP="00E461AF">
            <w:pPr>
              <w:jc w:val="center"/>
              <w:rPr>
                <w:rFonts w:ascii="Arial" w:eastAsia="Calibri" w:hAnsi="Arial" w:cs="Arial"/>
                <w:b/>
              </w:rPr>
            </w:pPr>
          </w:p>
          <w:p w14:paraId="64CF76A6" w14:textId="77777777" w:rsidR="00D83EE4" w:rsidRDefault="00D83EE4" w:rsidP="00E461AF">
            <w:pPr>
              <w:jc w:val="center"/>
              <w:rPr>
                <w:rFonts w:ascii="Arial" w:eastAsia="Calibri" w:hAnsi="Arial" w:cs="Arial"/>
                <w:b/>
              </w:rPr>
            </w:pPr>
          </w:p>
          <w:p w14:paraId="06079E5E" w14:textId="77777777" w:rsidR="00D83EE4" w:rsidRDefault="00D83EE4" w:rsidP="00E461AF">
            <w:pPr>
              <w:jc w:val="center"/>
              <w:rPr>
                <w:rFonts w:ascii="Arial" w:eastAsia="Calibri" w:hAnsi="Arial" w:cs="Arial"/>
                <w:b/>
              </w:rPr>
            </w:pPr>
          </w:p>
          <w:p w14:paraId="6D532A60" w14:textId="77777777" w:rsidR="00D83EE4" w:rsidRDefault="00D83EE4" w:rsidP="00E461AF">
            <w:pPr>
              <w:jc w:val="center"/>
              <w:rPr>
                <w:rFonts w:ascii="Arial" w:eastAsia="Calibri" w:hAnsi="Arial" w:cs="Arial"/>
                <w:b/>
              </w:rPr>
            </w:pPr>
          </w:p>
          <w:p w14:paraId="2A8DA7DA" w14:textId="77777777" w:rsidR="00D83EE4" w:rsidRDefault="00D83EE4" w:rsidP="00E461AF">
            <w:pPr>
              <w:jc w:val="center"/>
              <w:rPr>
                <w:rFonts w:ascii="Arial" w:eastAsia="Calibri" w:hAnsi="Arial" w:cs="Arial"/>
                <w:b/>
              </w:rPr>
            </w:pPr>
          </w:p>
          <w:p w14:paraId="176D1D28" w14:textId="77777777" w:rsidR="00D83EE4" w:rsidRDefault="00D83EE4" w:rsidP="00E461AF">
            <w:pPr>
              <w:jc w:val="center"/>
              <w:rPr>
                <w:rFonts w:ascii="Arial" w:eastAsia="Calibri" w:hAnsi="Arial" w:cs="Arial"/>
                <w:b/>
              </w:rPr>
            </w:pPr>
          </w:p>
          <w:p w14:paraId="50043B88" w14:textId="77777777" w:rsidR="00D83EE4" w:rsidRDefault="00D83EE4" w:rsidP="00E461AF">
            <w:pPr>
              <w:jc w:val="center"/>
              <w:rPr>
                <w:rFonts w:ascii="Arial" w:eastAsia="Calibri" w:hAnsi="Arial" w:cs="Arial"/>
                <w:b/>
              </w:rPr>
            </w:pPr>
          </w:p>
          <w:p w14:paraId="4D6CAC7E" w14:textId="77777777" w:rsidR="00E461AF" w:rsidRPr="00E461AF" w:rsidRDefault="00E461AF" w:rsidP="00E461AF">
            <w:pPr>
              <w:jc w:val="center"/>
              <w:rPr>
                <w:rFonts w:ascii="Arial" w:eastAsia="Calibri" w:hAnsi="Arial" w:cs="Arial"/>
                <w:b/>
              </w:rPr>
            </w:pPr>
            <w:r w:rsidRPr="00E461AF">
              <w:rPr>
                <w:rFonts w:ascii="Arial" w:eastAsia="Calibri" w:hAnsi="Arial" w:cs="Arial"/>
                <w:b/>
              </w:rPr>
              <w:lastRenderedPageBreak/>
              <w:t>NEVER OBSTRUCT FIRE EXTINGUISHERS, SIGNS, FIRE EXITS OR AISLES</w:t>
            </w:r>
          </w:p>
          <w:p w14:paraId="5D2240AD" w14:textId="77777777" w:rsidR="00E461AF" w:rsidRPr="00E461AF" w:rsidRDefault="00E461AF" w:rsidP="00E461AF">
            <w:pPr>
              <w:jc w:val="center"/>
              <w:rPr>
                <w:rFonts w:ascii="Arial" w:eastAsia="Calibri" w:hAnsi="Arial" w:cs="Arial"/>
                <w:b/>
              </w:rPr>
            </w:pPr>
          </w:p>
          <w:p w14:paraId="06182410" w14:textId="77777777" w:rsidR="00E461AF" w:rsidRPr="00E461AF" w:rsidRDefault="007511E3" w:rsidP="00E461AF">
            <w:pPr>
              <w:autoSpaceDE w:val="0"/>
              <w:autoSpaceDN w:val="0"/>
              <w:adjustRightInd w:val="0"/>
              <w:rPr>
                <w:rFonts w:ascii="Arial" w:eastAsia="Calibri" w:hAnsi="Arial" w:cs="Arial"/>
              </w:rPr>
            </w:pPr>
            <w:r>
              <w:rPr>
                <w:rFonts w:ascii="Arial" w:eastAsia="Calibri" w:hAnsi="Arial" w:cs="Arial"/>
              </w:rPr>
              <w:t>Staff</w:t>
            </w:r>
            <w:r w:rsidR="00E461AF" w:rsidRPr="00E461AF">
              <w:rPr>
                <w:rFonts w:ascii="Arial" w:eastAsia="Calibri" w:hAnsi="Arial" w:cs="Arial"/>
              </w:rPr>
              <w:t xml:space="preserve"> must become familiar with the fire safety system for the building they are in but there will be a general fire safety regime which should be </w:t>
            </w:r>
            <w:proofErr w:type="gramStart"/>
            <w:r w:rsidR="00E461AF" w:rsidRPr="00E461AF">
              <w:rPr>
                <w:rFonts w:ascii="Arial" w:eastAsia="Calibri" w:hAnsi="Arial" w:cs="Arial"/>
              </w:rPr>
              <w:t>similar to</w:t>
            </w:r>
            <w:proofErr w:type="gramEnd"/>
            <w:r w:rsidR="00E461AF" w:rsidRPr="00E461AF">
              <w:rPr>
                <w:rFonts w:ascii="Arial" w:eastAsia="Calibri" w:hAnsi="Arial" w:cs="Arial"/>
              </w:rPr>
              <w:t xml:space="preserve"> that stated below;</w:t>
            </w:r>
          </w:p>
          <w:p w14:paraId="672C2CE9" w14:textId="77777777" w:rsidR="00E461AF" w:rsidRPr="00E461AF" w:rsidRDefault="00E461AF" w:rsidP="00E461AF">
            <w:pPr>
              <w:autoSpaceDE w:val="0"/>
              <w:autoSpaceDN w:val="0"/>
              <w:adjustRightInd w:val="0"/>
              <w:rPr>
                <w:rFonts w:ascii="Arial" w:eastAsia="Calibri" w:hAnsi="Arial" w:cs="Arial"/>
                <w:b/>
              </w:rPr>
            </w:pPr>
            <w:r w:rsidRPr="00E461AF">
              <w:rPr>
                <w:rFonts w:ascii="Arial" w:eastAsia="Calibri" w:hAnsi="Arial" w:cs="Arial"/>
                <w:b/>
              </w:rPr>
              <w:t>In the event of a fire;</w:t>
            </w:r>
          </w:p>
          <w:p w14:paraId="24C3E234" w14:textId="77777777" w:rsidR="00E461AF" w:rsidRPr="00E461AF" w:rsidRDefault="00E461AF" w:rsidP="007511E3">
            <w:pPr>
              <w:numPr>
                <w:ilvl w:val="0"/>
                <w:numId w:val="3"/>
              </w:numPr>
              <w:autoSpaceDE w:val="0"/>
              <w:autoSpaceDN w:val="0"/>
              <w:adjustRightInd w:val="0"/>
              <w:spacing w:after="200" w:line="276" w:lineRule="auto"/>
              <w:contextualSpacing/>
              <w:rPr>
                <w:rFonts w:ascii="Arial" w:eastAsia="Calibri" w:hAnsi="Arial" w:cs="Arial"/>
                <w:lang w:val="en-US" w:eastAsia="en-GB"/>
              </w:rPr>
            </w:pPr>
            <w:r w:rsidRPr="00E461AF">
              <w:rPr>
                <w:rFonts w:ascii="Arial" w:eastAsia="Calibri" w:hAnsi="Arial" w:cs="Arial"/>
                <w:lang w:val="en-US" w:eastAsia="en-GB"/>
              </w:rPr>
              <w:t xml:space="preserve">On discovering </w:t>
            </w:r>
            <w:proofErr w:type="gramStart"/>
            <w:r w:rsidRPr="00E461AF">
              <w:rPr>
                <w:rFonts w:ascii="Arial" w:eastAsia="Calibri" w:hAnsi="Arial" w:cs="Arial"/>
                <w:lang w:val="en-US" w:eastAsia="en-GB"/>
              </w:rPr>
              <w:t>fire</w:t>
            </w:r>
            <w:proofErr w:type="gramEnd"/>
            <w:r w:rsidRPr="00E461AF">
              <w:rPr>
                <w:rFonts w:ascii="Arial" w:eastAsia="Calibri" w:hAnsi="Arial" w:cs="Arial"/>
                <w:lang w:val="en-US" w:eastAsia="en-GB"/>
              </w:rPr>
              <w:t xml:space="preserve"> the alarm should be sound</w:t>
            </w:r>
            <w:r w:rsidR="007511E3">
              <w:rPr>
                <w:rFonts w:ascii="Arial" w:eastAsia="Calibri" w:hAnsi="Arial" w:cs="Arial"/>
                <w:lang w:val="en-US" w:eastAsia="en-GB"/>
              </w:rPr>
              <w:t xml:space="preserve">ed by </w:t>
            </w:r>
            <w:r w:rsidRPr="00E461AF">
              <w:rPr>
                <w:rFonts w:ascii="Arial" w:eastAsia="Calibri" w:hAnsi="Arial" w:cs="Arial"/>
                <w:lang w:val="en-US" w:eastAsia="en-GB"/>
              </w:rPr>
              <w:t>Shouting FIRE to alert everyone's attention.</w:t>
            </w:r>
          </w:p>
          <w:p w14:paraId="09C9AC87" w14:textId="77777777" w:rsidR="00E461AF" w:rsidRPr="00E461AF" w:rsidRDefault="00E461AF" w:rsidP="00E461AF">
            <w:pPr>
              <w:numPr>
                <w:ilvl w:val="0"/>
                <w:numId w:val="2"/>
              </w:numPr>
              <w:autoSpaceDE w:val="0"/>
              <w:autoSpaceDN w:val="0"/>
              <w:adjustRightInd w:val="0"/>
              <w:spacing w:after="200" w:line="276" w:lineRule="auto"/>
              <w:contextualSpacing/>
              <w:rPr>
                <w:rFonts w:ascii="Arial" w:eastAsia="Calibri" w:hAnsi="Arial" w:cs="Arial"/>
                <w:lang w:val="en-US" w:eastAsia="en-GB"/>
              </w:rPr>
            </w:pPr>
            <w:r w:rsidRPr="00E461AF">
              <w:rPr>
                <w:rFonts w:ascii="Arial" w:eastAsia="Calibri" w:hAnsi="Arial" w:cs="Arial"/>
                <w:lang w:val="en-US" w:eastAsia="en-GB"/>
              </w:rPr>
              <w:t>If there is time, and it does not put an employee at risk, someone should dial 9-999</w:t>
            </w:r>
          </w:p>
          <w:p w14:paraId="18EC5D09" w14:textId="77777777" w:rsidR="00E461AF" w:rsidRPr="00E461AF" w:rsidRDefault="00E461AF" w:rsidP="00E461AF">
            <w:pPr>
              <w:numPr>
                <w:ilvl w:val="0"/>
                <w:numId w:val="2"/>
              </w:numPr>
              <w:autoSpaceDE w:val="0"/>
              <w:autoSpaceDN w:val="0"/>
              <w:adjustRightInd w:val="0"/>
              <w:spacing w:after="200" w:line="276" w:lineRule="auto"/>
              <w:contextualSpacing/>
              <w:rPr>
                <w:rFonts w:ascii="Calibri" w:eastAsia="Times New Roman" w:hAnsi="Calibri" w:cs="Arial"/>
                <w:sz w:val="22"/>
                <w:lang w:val="en-US" w:eastAsia="en-GB"/>
              </w:rPr>
            </w:pPr>
            <w:r w:rsidRPr="00E461AF">
              <w:rPr>
                <w:rFonts w:ascii="Arial" w:eastAsia="Calibri" w:hAnsi="Arial" w:cs="Arial"/>
                <w:lang w:val="en-US" w:eastAsia="en-GB"/>
              </w:rPr>
              <w:t>Ask for FIRE and give as much information as possible. If this puts employees at risk, evacuate first and dial 999 from adjoining premises.</w:t>
            </w:r>
          </w:p>
          <w:p w14:paraId="3EB9D944" w14:textId="77777777" w:rsidR="00E461AF" w:rsidRPr="00E461AF" w:rsidRDefault="00E461AF" w:rsidP="00E461AF">
            <w:pPr>
              <w:numPr>
                <w:ilvl w:val="0"/>
                <w:numId w:val="2"/>
              </w:numPr>
              <w:autoSpaceDE w:val="0"/>
              <w:autoSpaceDN w:val="0"/>
              <w:adjustRightInd w:val="0"/>
              <w:spacing w:after="200" w:line="276" w:lineRule="auto"/>
              <w:contextualSpacing/>
              <w:rPr>
                <w:rFonts w:ascii="Arial" w:eastAsia="Calibri" w:hAnsi="Arial" w:cs="Arial"/>
                <w:lang w:val="en-US" w:eastAsia="en-GB"/>
              </w:rPr>
            </w:pPr>
            <w:r w:rsidRPr="00E461AF">
              <w:rPr>
                <w:rFonts w:ascii="Arial" w:eastAsia="Calibri" w:hAnsi="Arial" w:cs="Arial"/>
                <w:lang w:val="en-US" w:eastAsia="en-GB"/>
              </w:rPr>
              <w:t>Parents and visitors should leave through the nearest exit as calmly and quickly as possible to the designated area. Children in nursery will leave with nursery staff, parents must not re-enter the nursery building.</w:t>
            </w:r>
          </w:p>
          <w:p w14:paraId="7AD0EBFA" w14:textId="77777777" w:rsidR="00E461AF" w:rsidRPr="00E461AF" w:rsidRDefault="00E461AF" w:rsidP="00E461AF">
            <w:pPr>
              <w:numPr>
                <w:ilvl w:val="0"/>
                <w:numId w:val="2"/>
              </w:numPr>
              <w:autoSpaceDE w:val="0"/>
              <w:autoSpaceDN w:val="0"/>
              <w:adjustRightInd w:val="0"/>
              <w:spacing w:after="200" w:line="276" w:lineRule="auto"/>
              <w:contextualSpacing/>
              <w:jc w:val="both"/>
              <w:rPr>
                <w:rFonts w:ascii="Arial" w:eastAsia="Calibri" w:hAnsi="Arial" w:cs="Arial"/>
                <w:lang w:val="en-US" w:eastAsia="en-GB"/>
              </w:rPr>
            </w:pPr>
            <w:r w:rsidRPr="00E461AF">
              <w:rPr>
                <w:rFonts w:ascii="Arial" w:eastAsia="Calibri" w:hAnsi="Arial" w:cs="Arial"/>
                <w:lang w:val="en-US" w:eastAsia="en-GB"/>
              </w:rPr>
              <w:t>Nursery staff must follow risk assessments and fire evacuation procedures.</w:t>
            </w:r>
          </w:p>
          <w:p w14:paraId="3BF9D3B3" w14:textId="77777777" w:rsidR="00E461AF" w:rsidRPr="00E461AF" w:rsidRDefault="00E461AF" w:rsidP="00E461AF">
            <w:pPr>
              <w:numPr>
                <w:ilvl w:val="0"/>
                <w:numId w:val="2"/>
              </w:numPr>
              <w:autoSpaceDE w:val="0"/>
              <w:autoSpaceDN w:val="0"/>
              <w:adjustRightInd w:val="0"/>
              <w:spacing w:after="200" w:line="276" w:lineRule="auto"/>
              <w:contextualSpacing/>
              <w:rPr>
                <w:rFonts w:ascii="Arial" w:eastAsia="Calibri" w:hAnsi="Arial" w:cs="Arial"/>
                <w:lang w:val="en-US" w:eastAsia="en-GB"/>
              </w:rPr>
            </w:pPr>
            <w:r w:rsidRPr="00E461AF">
              <w:rPr>
                <w:rFonts w:ascii="Arial" w:eastAsia="Calibri" w:hAnsi="Arial" w:cs="Arial"/>
                <w:lang w:val="en-US" w:eastAsia="en-GB"/>
              </w:rPr>
              <w:t>Staff, parents and visitors should not stop to collect belongings.</w:t>
            </w:r>
          </w:p>
          <w:p w14:paraId="7A3B59DB" w14:textId="77777777" w:rsidR="00E461AF" w:rsidRPr="00E461AF" w:rsidRDefault="00E461AF" w:rsidP="00E461AF">
            <w:pPr>
              <w:numPr>
                <w:ilvl w:val="0"/>
                <w:numId w:val="2"/>
              </w:numPr>
              <w:autoSpaceDE w:val="0"/>
              <w:autoSpaceDN w:val="0"/>
              <w:adjustRightInd w:val="0"/>
              <w:spacing w:after="200" w:line="276" w:lineRule="auto"/>
              <w:contextualSpacing/>
              <w:rPr>
                <w:rFonts w:ascii="Arial" w:eastAsia="Calibri" w:hAnsi="Arial" w:cs="Arial"/>
                <w:lang w:val="en-US" w:eastAsia="en-GB"/>
              </w:rPr>
            </w:pPr>
            <w:r w:rsidRPr="00E461AF">
              <w:rPr>
                <w:rFonts w:ascii="Arial" w:eastAsia="Calibri" w:hAnsi="Arial" w:cs="Arial"/>
                <w:lang w:val="en-US" w:eastAsia="en-GB"/>
              </w:rPr>
              <w:t xml:space="preserve">Staff, parents and visitors should be familiar with the evacuation procedure, location of fire exits, firefighting equipment and their designated place of safety. </w:t>
            </w:r>
          </w:p>
          <w:p w14:paraId="51F332F9" w14:textId="77777777" w:rsidR="00E461AF" w:rsidRPr="00E461AF" w:rsidRDefault="00E461AF" w:rsidP="00E461AF">
            <w:pPr>
              <w:numPr>
                <w:ilvl w:val="0"/>
                <w:numId w:val="2"/>
              </w:numPr>
              <w:autoSpaceDE w:val="0"/>
              <w:autoSpaceDN w:val="0"/>
              <w:adjustRightInd w:val="0"/>
              <w:spacing w:after="200" w:line="276" w:lineRule="auto"/>
              <w:contextualSpacing/>
              <w:rPr>
                <w:rFonts w:ascii="Arial" w:eastAsia="Times New Roman" w:hAnsi="Arial" w:cs="Arial"/>
                <w:lang w:val="en-US" w:eastAsia="en-GB"/>
              </w:rPr>
            </w:pPr>
            <w:r w:rsidRPr="00E461AF">
              <w:rPr>
                <w:rFonts w:ascii="Arial" w:eastAsia="Times New Roman" w:hAnsi="Arial" w:cs="Arial"/>
                <w:lang w:val="en-US" w:eastAsia="en-GB"/>
              </w:rPr>
              <w:t>Everyone must be accounted for whilst in these assembly points and under no circumstance must anyone re-enter the building, unless approval has been given by Fire personnel.</w:t>
            </w:r>
          </w:p>
          <w:p w14:paraId="79F76394" w14:textId="77777777" w:rsidR="00E461AF" w:rsidRPr="00E461AF" w:rsidRDefault="00E461AF" w:rsidP="00E461AF">
            <w:pPr>
              <w:numPr>
                <w:ilvl w:val="0"/>
                <w:numId w:val="2"/>
              </w:numPr>
              <w:spacing w:after="200" w:line="276" w:lineRule="auto"/>
              <w:contextualSpacing/>
              <w:rPr>
                <w:rFonts w:ascii="Arial" w:eastAsia="Times New Roman" w:hAnsi="Arial" w:cs="Arial"/>
                <w:lang w:val="en-US" w:eastAsia="en-GB"/>
              </w:rPr>
            </w:pPr>
            <w:r w:rsidRPr="00E461AF">
              <w:rPr>
                <w:rFonts w:ascii="Arial" w:eastAsia="Times New Roman" w:hAnsi="Arial" w:cs="Arial"/>
                <w:lang w:val="en-US" w:eastAsia="en-GB"/>
              </w:rPr>
              <w:t>Employees should not put themselves or anyone else at risk.</w:t>
            </w:r>
          </w:p>
          <w:p w14:paraId="22B41EE7" w14:textId="77777777" w:rsidR="00E461AF" w:rsidRPr="00E461AF" w:rsidRDefault="00E461AF" w:rsidP="00E461AF">
            <w:pPr>
              <w:numPr>
                <w:ilvl w:val="0"/>
                <w:numId w:val="2"/>
              </w:numPr>
              <w:autoSpaceDE w:val="0"/>
              <w:autoSpaceDN w:val="0"/>
              <w:adjustRightInd w:val="0"/>
              <w:spacing w:after="200" w:line="276" w:lineRule="auto"/>
              <w:contextualSpacing/>
              <w:jc w:val="both"/>
              <w:rPr>
                <w:rFonts w:ascii="Arial" w:eastAsia="Times New Roman" w:hAnsi="Arial" w:cs="Arial"/>
                <w:lang w:val="en-US" w:eastAsia="en-GB"/>
              </w:rPr>
            </w:pPr>
            <w:r w:rsidRPr="00E461AF">
              <w:rPr>
                <w:rFonts w:ascii="Arial" w:eastAsia="Times New Roman" w:hAnsi="Arial" w:cs="Arial"/>
                <w:lang w:val="en-US" w:eastAsia="en-GB"/>
              </w:rPr>
              <w:t xml:space="preserve">Specific arrangements should be made for each individual disabled person on how they will be evacuated in the event of a fire. </w:t>
            </w:r>
          </w:p>
          <w:p w14:paraId="73123A63" w14:textId="77777777" w:rsidR="007511E3" w:rsidRDefault="007511E3" w:rsidP="00E461AF">
            <w:pPr>
              <w:autoSpaceDE w:val="0"/>
              <w:autoSpaceDN w:val="0"/>
              <w:adjustRightInd w:val="0"/>
              <w:rPr>
                <w:rFonts w:ascii="Arial" w:eastAsia="Calibri" w:hAnsi="Arial" w:cs="Arial"/>
                <w:b/>
                <w:bCs/>
                <w:color w:val="000000"/>
              </w:rPr>
            </w:pPr>
          </w:p>
          <w:p w14:paraId="1D56EA31" w14:textId="77777777" w:rsidR="00E461AF" w:rsidRPr="00E461AF" w:rsidRDefault="00E461AF" w:rsidP="00E461AF">
            <w:pPr>
              <w:autoSpaceDE w:val="0"/>
              <w:autoSpaceDN w:val="0"/>
              <w:adjustRightInd w:val="0"/>
              <w:rPr>
                <w:rFonts w:ascii="Arial" w:eastAsia="Calibri" w:hAnsi="Arial" w:cs="Arial"/>
                <w:b/>
                <w:bCs/>
                <w:color w:val="000000"/>
              </w:rPr>
            </w:pPr>
            <w:r w:rsidRPr="00E461AF">
              <w:rPr>
                <w:rFonts w:ascii="Arial" w:eastAsia="Calibri" w:hAnsi="Arial" w:cs="Arial"/>
                <w:b/>
                <w:bCs/>
                <w:color w:val="000000"/>
              </w:rPr>
              <w:t>Other Sources of Information</w:t>
            </w:r>
          </w:p>
          <w:p w14:paraId="2A6327F4" w14:textId="77777777" w:rsidR="00E461AF" w:rsidRPr="00E461AF" w:rsidRDefault="00E461AF" w:rsidP="00E461AF">
            <w:pPr>
              <w:rPr>
                <w:rFonts w:ascii="Arial" w:eastAsia="Calibri" w:hAnsi="Arial" w:cs="Arial"/>
              </w:rPr>
            </w:pPr>
            <w:r w:rsidRPr="00E461AF">
              <w:rPr>
                <w:rFonts w:ascii="Arial" w:eastAsia="Calibri" w:hAnsi="Arial" w:cs="Arial"/>
                <w:color w:val="000000"/>
              </w:rPr>
              <w:t xml:space="preserve">HSE Website: </w:t>
            </w:r>
            <w:r w:rsidRPr="00E461AF">
              <w:rPr>
                <w:rFonts w:ascii="Arial" w:eastAsia="Calibri" w:hAnsi="Arial" w:cs="Arial"/>
                <w:color w:val="0000FF"/>
              </w:rPr>
              <w:t>www.hse.gov.uk</w:t>
            </w:r>
          </w:p>
          <w:p w14:paraId="3900806D" w14:textId="77777777" w:rsidR="007511E3" w:rsidRDefault="007511E3" w:rsidP="007511E3">
            <w:pPr>
              <w:spacing w:before="100" w:beforeAutospacing="1" w:after="100" w:afterAutospacing="1"/>
              <w:rPr>
                <w:rFonts w:ascii="Times New Roman" w:eastAsia="Times New Roman" w:hAnsi="Times New Roman"/>
                <w:lang w:eastAsia="en-GB"/>
              </w:rPr>
            </w:pPr>
            <w:r w:rsidRPr="007511E3">
              <w:rPr>
                <w:rFonts w:ascii="Arial" w:eastAsia="Times New Roman" w:hAnsi="Arial" w:cs="Arial"/>
                <w:b/>
                <w:bCs/>
                <w:color w:val="000000"/>
                <w:lang w:eastAsia="en-GB"/>
              </w:rPr>
              <w:t>Legal framework</w:t>
            </w:r>
          </w:p>
          <w:p w14:paraId="634BA5B2" w14:textId="77777777" w:rsidR="007511E3" w:rsidRPr="007511E3" w:rsidRDefault="007511E3" w:rsidP="007511E3">
            <w:pPr>
              <w:spacing w:before="100" w:beforeAutospacing="1" w:after="100" w:afterAutospacing="1"/>
              <w:rPr>
                <w:rFonts w:ascii="Times New Roman" w:eastAsia="Times New Roman" w:hAnsi="Times New Roman"/>
                <w:lang w:eastAsia="en-GB"/>
              </w:rPr>
            </w:pPr>
            <w:r w:rsidRPr="007511E3">
              <w:rPr>
                <w:rFonts w:ascii="Arial" w:eastAsia="Times New Roman" w:hAnsi="Arial" w:cs="Arial"/>
                <w:color w:val="000000"/>
                <w:lang w:eastAsia="en-GB"/>
              </w:rPr>
              <w:t>Regulatory Reform (Fire Safety) Order 2005</w:t>
            </w:r>
          </w:p>
          <w:p w14:paraId="68207E2B" w14:textId="77777777" w:rsidR="007511E3" w:rsidRDefault="007511E3" w:rsidP="00E461AF">
            <w:pPr>
              <w:rPr>
                <w:rFonts w:ascii="Arial" w:eastAsia="Calibri" w:hAnsi="Arial" w:cs="Arial"/>
                <w:b/>
              </w:rPr>
            </w:pPr>
          </w:p>
          <w:p w14:paraId="41953606" w14:textId="77777777" w:rsidR="007511E3" w:rsidRDefault="007511E3" w:rsidP="00E461AF">
            <w:pPr>
              <w:rPr>
                <w:rFonts w:ascii="Arial" w:eastAsia="Calibri" w:hAnsi="Arial" w:cs="Arial"/>
                <w:b/>
              </w:rPr>
            </w:pPr>
          </w:p>
          <w:p w14:paraId="14466E6E" w14:textId="77777777" w:rsidR="007511E3" w:rsidRDefault="007511E3" w:rsidP="00E461AF">
            <w:pPr>
              <w:rPr>
                <w:rFonts w:ascii="Arial" w:eastAsia="Calibri" w:hAnsi="Arial" w:cs="Arial"/>
                <w:b/>
              </w:rPr>
            </w:pPr>
          </w:p>
          <w:p w14:paraId="6D073B2A" w14:textId="77777777" w:rsidR="007511E3" w:rsidRPr="00E461AF" w:rsidRDefault="007511E3" w:rsidP="00E461AF">
            <w:pPr>
              <w:rPr>
                <w:rFonts w:ascii="Arial" w:eastAsia="Calibri" w:hAnsi="Arial" w:cs="Arial"/>
                <w:b/>
              </w:rPr>
            </w:pPr>
          </w:p>
        </w:tc>
      </w:tr>
    </w:tbl>
    <w:p w14:paraId="4168961B" w14:textId="77777777" w:rsidR="00A02F75" w:rsidRDefault="00CA2C6E"/>
    <w:sectPr w:rsidR="00A02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CB5C" w14:textId="77777777" w:rsidR="004E17F0" w:rsidRDefault="004E17F0" w:rsidP="00084E48">
      <w:r>
        <w:separator/>
      </w:r>
    </w:p>
  </w:endnote>
  <w:endnote w:type="continuationSeparator" w:id="0">
    <w:p w14:paraId="21774CD5" w14:textId="77777777" w:rsidR="004E17F0" w:rsidRDefault="004E17F0" w:rsidP="0008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751B" w14:textId="77777777" w:rsidR="004E17F0" w:rsidRDefault="004E17F0" w:rsidP="00084E48">
      <w:r>
        <w:separator/>
      </w:r>
    </w:p>
  </w:footnote>
  <w:footnote w:type="continuationSeparator" w:id="0">
    <w:p w14:paraId="16C4600F" w14:textId="77777777" w:rsidR="004E17F0" w:rsidRDefault="004E17F0" w:rsidP="00084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3250"/>
    <w:multiLevelType w:val="hybridMultilevel"/>
    <w:tmpl w:val="CCC2DFDC"/>
    <w:lvl w:ilvl="0" w:tplc="339C40A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725AF"/>
    <w:multiLevelType w:val="hybridMultilevel"/>
    <w:tmpl w:val="0B86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67C38"/>
    <w:multiLevelType w:val="multilevel"/>
    <w:tmpl w:val="A05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57479"/>
    <w:multiLevelType w:val="multilevel"/>
    <w:tmpl w:val="4BAC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B6807"/>
    <w:multiLevelType w:val="hybridMultilevel"/>
    <w:tmpl w:val="5E4292E4"/>
    <w:lvl w:ilvl="0" w:tplc="339C40A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1AF"/>
    <w:rsid w:val="00084E48"/>
    <w:rsid w:val="00167E83"/>
    <w:rsid w:val="004E17F0"/>
    <w:rsid w:val="00575F83"/>
    <w:rsid w:val="007511E3"/>
    <w:rsid w:val="00813C5F"/>
    <w:rsid w:val="00A61BC1"/>
    <w:rsid w:val="00CA2C6E"/>
    <w:rsid w:val="00D83EE4"/>
    <w:rsid w:val="00DE0C90"/>
    <w:rsid w:val="00E46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52D4"/>
  <w15:docId w15:val="{AD7B3D8F-E8C5-4CF7-B961-81F0A5DA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084E48"/>
    <w:pPr>
      <w:tabs>
        <w:tab w:val="center" w:pos="4513"/>
        <w:tab w:val="right" w:pos="9026"/>
      </w:tabs>
    </w:pPr>
  </w:style>
  <w:style w:type="character" w:customStyle="1" w:styleId="HeaderChar">
    <w:name w:val="Header Char"/>
    <w:basedOn w:val="DefaultParagraphFont"/>
    <w:link w:val="Header"/>
    <w:uiPriority w:val="99"/>
    <w:rsid w:val="00084E48"/>
    <w:rPr>
      <w:sz w:val="24"/>
      <w:szCs w:val="24"/>
    </w:rPr>
  </w:style>
  <w:style w:type="paragraph" w:styleId="Footer">
    <w:name w:val="footer"/>
    <w:basedOn w:val="Normal"/>
    <w:link w:val="FooterChar"/>
    <w:uiPriority w:val="99"/>
    <w:unhideWhenUsed/>
    <w:rsid w:val="00084E48"/>
    <w:pPr>
      <w:tabs>
        <w:tab w:val="center" w:pos="4513"/>
        <w:tab w:val="right" w:pos="9026"/>
      </w:tabs>
    </w:pPr>
  </w:style>
  <w:style w:type="character" w:customStyle="1" w:styleId="FooterChar">
    <w:name w:val="Footer Char"/>
    <w:basedOn w:val="DefaultParagraphFont"/>
    <w:link w:val="Footer"/>
    <w:uiPriority w:val="99"/>
    <w:rsid w:val="00084E48"/>
    <w:rPr>
      <w:sz w:val="24"/>
      <w:szCs w:val="24"/>
    </w:rPr>
  </w:style>
  <w:style w:type="paragraph" w:styleId="BalloonText">
    <w:name w:val="Balloon Text"/>
    <w:basedOn w:val="Normal"/>
    <w:link w:val="BalloonTextChar"/>
    <w:uiPriority w:val="99"/>
    <w:semiHidden/>
    <w:unhideWhenUsed/>
    <w:rsid w:val="00084E48"/>
    <w:rPr>
      <w:rFonts w:ascii="Tahoma" w:hAnsi="Tahoma" w:cs="Tahoma"/>
      <w:sz w:val="16"/>
      <w:szCs w:val="16"/>
    </w:rPr>
  </w:style>
  <w:style w:type="character" w:customStyle="1" w:styleId="BalloonTextChar">
    <w:name w:val="Balloon Text Char"/>
    <w:basedOn w:val="DefaultParagraphFont"/>
    <w:link w:val="BalloonText"/>
    <w:uiPriority w:val="99"/>
    <w:semiHidden/>
    <w:rsid w:val="00084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4550">
      <w:bodyDiv w:val="1"/>
      <w:marLeft w:val="0"/>
      <w:marRight w:val="0"/>
      <w:marTop w:val="0"/>
      <w:marBottom w:val="0"/>
      <w:divBdr>
        <w:top w:val="none" w:sz="0" w:space="0" w:color="auto"/>
        <w:left w:val="none" w:sz="0" w:space="0" w:color="auto"/>
        <w:bottom w:val="none" w:sz="0" w:space="0" w:color="auto"/>
        <w:right w:val="none" w:sz="0" w:space="0" w:color="auto"/>
      </w:divBdr>
      <w:divsChild>
        <w:div w:id="1631130633">
          <w:marLeft w:val="0"/>
          <w:marRight w:val="0"/>
          <w:marTop w:val="0"/>
          <w:marBottom w:val="0"/>
          <w:divBdr>
            <w:top w:val="none" w:sz="0" w:space="0" w:color="auto"/>
            <w:left w:val="none" w:sz="0" w:space="0" w:color="auto"/>
            <w:bottom w:val="none" w:sz="0" w:space="0" w:color="auto"/>
            <w:right w:val="none" w:sz="0" w:space="0" w:color="auto"/>
          </w:divBdr>
          <w:divsChild>
            <w:div w:id="387385627">
              <w:marLeft w:val="0"/>
              <w:marRight w:val="0"/>
              <w:marTop w:val="0"/>
              <w:marBottom w:val="0"/>
              <w:divBdr>
                <w:top w:val="none" w:sz="0" w:space="0" w:color="auto"/>
                <w:left w:val="none" w:sz="0" w:space="0" w:color="auto"/>
                <w:bottom w:val="none" w:sz="0" w:space="0" w:color="auto"/>
                <w:right w:val="none" w:sz="0" w:space="0" w:color="auto"/>
              </w:divBdr>
              <w:divsChild>
                <w:div w:id="3507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8226">
      <w:bodyDiv w:val="1"/>
      <w:marLeft w:val="0"/>
      <w:marRight w:val="0"/>
      <w:marTop w:val="0"/>
      <w:marBottom w:val="0"/>
      <w:divBdr>
        <w:top w:val="none" w:sz="0" w:space="0" w:color="auto"/>
        <w:left w:val="none" w:sz="0" w:space="0" w:color="auto"/>
        <w:bottom w:val="none" w:sz="0" w:space="0" w:color="auto"/>
        <w:right w:val="none" w:sz="0" w:space="0" w:color="auto"/>
      </w:divBdr>
      <w:divsChild>
        <w:div w:id="1227763787">
          <w:marLeft w:val="0"/>
          <w:marRight w:val="0"/>
          <w:marTop w:val="0"/>
          <w:marBottom w:val="0"/>
          <w:divBdr>
            <w:top w:val="none" w:sz="0" w:space="0" w:color="auto"/>
            <w:left w:val="none" w:sz="0" w:space="0" w:color="auto"/>
            <w:bottom w:val="none" w:sz="0" w:space="0" w:color="auto"/>
            <w:right w:val="none" w:sz="0" w:space="0" w:color="auto"/>
          </w:divBdr>
          <w:divsChild>
            <w:div w:id="1218667178">
              <w:marLeft w:val="0"/>
              <w:marRight w:val="0"/>
              <w:marTop w:val="0"/>
              <w:marBottom w:val="0"/>
              <w:divBdr>
                <w:top w:val="none" w:sz="0" w:space="0" w:color="auto"/>
                <w:left w:val="none" w:sz="0" w:space="0" w:color="auto"/>
                <w:bottom w:val="none" w:sz="0" w:space="0" w:color="auto"/>
                <w:right w:val="none" w:sz="0" w:space="0" w:color="auto"/>
              </w:divBdr>
              <w:divsChild>
                <w:div w:id="7678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Karen Thomas</cp:lastModifiedBy>
  <cp:revision>2</cp:revision>
  <dcterms:created xsi:type="dcterms:W3CDTF">2019-09-16T13:50:00Z</dcterms:created>
  <dcterms:modified xsi:type="dcterms:W3CDTF">2019-09-16T13:50:00Z</dcterms:modified>
</cp:coreProperties>
</file>